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A8523" w14:textId="77777777" w:rsidR="00DA72F4" w:rsidRDefault="00B44255">
      <w:pPr>
        <w:pStyle w:val="Title"/>
      </w:pPr>
      <w:r>
        <w:t>08 Regression</w:t>
      </w:r>
    </w:p>
    <w:p w14:paraId="47C24F07" w14:textId="77777777" w:rsidR="00DA72F4" w:rsidRDefault="00B44255">
      <w:pPr>
        <w:pStyle w:val="Author"/>
      </w:pPr>
      <w:r>
        <w:t>David Housman</w:t>
      </w:r>
    </w:p>
    <w:p w14:paraId="045EAC0B" w14:textId="77777777" w:rsidR="00DA72F4" w:rsidRDefault="00B44255">
      <w:pPr>
        <w:pStyle w:val="Heading2"/>
      </w:pPr>
      <w:bookmarkStart w:id="0" w:name="theory"/>
      <w:r>
        <w:t>Theory</w:t>
      </w:r>
    </w:p>
    <w:p w14:paraId="3EFAD612" w14:textId="77777777" w:rsidR="00DA72F4" w:rsidRDefault="00B44255">
      <w:pPr>
        <w:pStyle w:val="FirstParagraph"/>
      </w:pPr>
      <w:r>
        <w:t>Given data for a single quantitative variable</w:t>
      </w:r>
    </w:p>
    <w:p w14:paraId="37F35398" w14:textId="77777777" w:rsidR="00DA72F4" w:rsidRDefault="00B44255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0CDACD02" w14:textId="77777777" w:rsidR="00DA72F4" w:rsidRDefault="00B44255">
      <w:pPr>
        <w:pStyle w:val="FirstParagraph"/>
      </w:pPr>
      <w:r>
        <w:t xml:space="preserve">we can choose to model the data with a single number </w:t>
      </w:r>
      <m:oMath>
        <m:r>
          <w:rPr>
            <w:rFonts w:ascii="Cambria Math" w:hAnsi="Cambria Math"/>
          </w:rPr>
          <m:t>x</m:t>
        </m:r>
      </m:oMath>
      <w:r>
        <w:t xml:space="preserve"> that minimizes a measure of the error</w:t>
      </w:r>
    </w:p>
    <w:p w14:paraId="40F77096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FA7006F" w14:textId="77777777" w:rsidR="00DA72F4" w:rsidRDefault="00B44255">
      <w:pPr>
        <w:pStyle w:val="FirstParagraph"/>
      </w:pPr>
      <w:r>
        <w:t>We previously found that the mean</w:t>
      </w:r>
    </w:p>
    <w:p w14:paraId="74C88946" w14:textId="77777777" w:rsidR="00DA72F4" w:rsidRDefault="00B44255">
      <w:pPr>
        <w:pStyle w:val="BodyText"/>
      </w:pPr>
      <m:oMathPara>
        <m:oMathParaPr>
          <m:jc m:val="center"/>
        </m:oMathParaPr>
        <m:oMath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4C473272" w14:textId="77777777" w:rsidR="00DA72F4" w:rsidRDefault="00B44255">
      <w:pPr>
        <w:pStyle w:val="FirstParagraph"/>
      </w:pPr>
      <w:r>
        <w:t xml:space="preserve">minimizes </w:t>
      </w:r>
      <m:oMath>
        <m:r>
          <w:rPr>
            <w:rFonts w:ascii="Cambria Math" w:hAnsi="Cambria Math"/>
          </w:rPr>
          <m:t>f</m:t>
        </m:r>
      </m:oMath>
      <w:r>
        <w:t>, and the standard deviation</w:t>
      </w:r>
    </w:p>
    <w:p w14:paraId="62672E88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acc>
                            <m:accPr>
                              <m:chr m:val="‾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14:paraId="2B70FF8F" w14:textId="77777777" w:rsidR="00DA72F4" w:rsidRDefault="00B44255">
      <w:pPr>
        <w:pStyle w:val="FirstParagraph"/>
      </w:pPr>
      <w:r>
        <w:t>is a consistent and natural measure of how well the model fits the data.</w:t>
      </w:r>
    </w:p>
    <w:p w14:paraId="2908D6DC" w14:textId="77777777" w:rsidR="00DA72F4" w:rsidRDefault="00B44255">
      <w:pPr>
        <w:pStyle w:val="BodyText"/>
      </w:pPr>
      <w:r>
        <w:t>In a similar manner, given data for two quantitative variables</w:t>
      </w:r>
    </w:p>
    <w:p w14:paraId="53277B74" w14:textId="77777777" w:rsidR="00DA72F4" w:rsidRDefault="00B44255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,…,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CB8008F" w14:textId="77777777" w:rsidR="00DA72F4" w:rsidRDefault="00B44255">
      <w:pPr>
        <w:pStyle w:val="FirstParagraph"/>
      </w:pPr>
      <w:r>
        <w:t>we can ch</w:t>
      </w:r>
      <w:r>
        <w:t>oose to model the data with a linear equation</w:t>
      </w:r>
    </w:p>
    <w:p w14:paraId="29FA4B9C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r>
            <w:rPr>
              <w:rFonts w:ascii="Cambria Math" w:hAnsi="Cambria Math"/>
            </w:rPr>
            <m:t>x</m:t>
          </m:r>
        </m:oMath>
      </m:oMathPara>
    </w:p>
    <w:p w14:paraId="02337B77" w14:textId="77777777" w:rsidR="00DA72F4" w:rsidRDefault="00B44255">
      <w:pPr>
        <w:pStyle w:val="FirstParagraph"/>
      </w:pPr>
      <w:r>
        <w:t xml:space="preserve">having the two parameters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and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t xml:space="preserve"> that minimize a similar measure of error</w:t>
      </w:r>
    </w:p>
    <w:p w14:paraId="0C1424E7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m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BD86CE3" w14:textId="77777777" w:rsidR="00DA72F4" w:rsidRDefault="00B44255">
      <w:pPr>
        <w:pStyle w:val="FirstParagraph"/>
      </w:pPr>
      <w:r>
        <w:t>We prove later that the minimum is</w:t>
      </w:r>
    </w:p>
    <w:p w14:paraId="38D62F6D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</m:mr>
            <m:m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r>
                  <w:rPr>
                    <w:rFonts w:ascii="Cambria Math" w:hAnsi="Cambria Math"/>
                  </w:rPr>
                  <m:t>r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den>
                </m:f>
              </m:e>
            </m:mr>
          </m:m>
        </m:oMath>
      </m:oMathPara>
    </w:p>
    <w:p w14:paraId="0BE6339B" w14:textId="77777777" w:rsidR="00DA72F4" w:rsidRDefault="00B44255">
      <w:pPr>
        <w:pStyle w:val="FirstParagraph"/>
      </w:pPr>
      <w:r>
        <w:t xml:space="preserve">where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and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 are the means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 are the standard deviations of the explanatory and response data, and</w:t>
      </w:r>
    </w:p>
    <w:p w14:paraId="19566DF8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hr m:val="‾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den>
                  </m:f>
                </m:e>
              </m:nary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den>
              </m:f>
            </m:e>
          </m:d>
        </m:oMath>
      </m:oMathPara>
    </w:p>
    <w:p w14:paraId="23C58076" w14:textId="77777777" w:rsidR="00DA72F4" w:rsidRDefault="00B44255">
      <w:pPr>
        <w:pStyle w:val="FirstParagraph"/>
      </w:pPr>
      <w:r>
        <w:t xml:space="preserve">is the </w:t>
      </w:r>
      <w:r>
        <w:rPr>
          <w:i/>
          <w:iCs/>
        </w:rPr>
        <w:t>correlation coefficient</w:t>
      </w:r>
      <w:r>
        <w:t>: an adjusted average of the products of the data point coordinates expressed in units</w:t>
      </w:r>
      <w:r>
        <w:t xml:space="preserve"> of standard deviations from the respective means, called </w:t>
      </w:r>
      <w:proofErr w:type="spellStart"/>
      <w:r>
        <w:t>their</w:t>
      </w:r>
      <w:proofErr w:type="spellEnd"/>
      <w:r>
        <w:t xml:space="preserve"> </w:t>
      </w:r>
      <m:oMath>
        <m:r>
          <w:rPr>
            <w:rFonts w:ascii="Cambria Math" w:hAnsi="Cambria Math"/>
          </w:rPr>
          <m:t>z</m:t>
        </m:r>
      </m:oMath>
      <w:r>
        <w:rPr>
          <w:i/>
          <w:iCs/>
        </w:rPr>
        <w:t>-</w:t>
      </w:r>
      <w:proofErr w:type="gramStart"/>
      <w:r>
        <w:rPr>
          <w:i/>
          <w:iCs/>
        </w:rPr>
        <w:t>scores</w:t>
      </w:r>
      <w:r>
        <w:t>.</w:t>
      </w:r>
      <w:proofErr w:type="gramEnd"/>
      <w:r>
        <w:t xml:space="preserve"> As we will prove later, the correlation coefficient is always between </w:t>
      </w:r>
      <m:oMath>
        <m:r>
          <m:rPr>
            <m:sty m:val="p"/>
          </m:rPr>
          <w:rPr>
            <w:rFonts w:ascii="Cambria Math" w:hAnsi="Cambria Math"/>
          </w:rPr>
          <m:t>–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w:rPr>
            <w:rFonts w:ascii="Cambria Math" w:hAnsi="Cambria Math"/>
          </w:rPr>
          <m:t>1</m:t>
        </m:r>
      </m:oMath>
      <w:r>
        <w:t xml:space="preserve"> with perfect correlation at the endpoints and no correlation when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6ADDFFA3" w14:textId="77777777" w:rsidR="00DA72F4" w:rsidRDefault="00B44255">
      <w:pPr>
        <w:pStyle w:val="BodyText"/>
      </w:pPr>
      <w:r>
        <w:t>This linear model is called th</w:t>
      </w:r>
      <w:r>
        <w:t xml:space="preserve">e </w:t>
      </w:r>
      <w:r>
        <w:rPr>
          <w:i/>
          <w:iCs/>
        </w:rPr>
        <w:t>regression equation</w:t>
      </w:r>
      <w:r>
        <w:t xml:space="preserve"> and the graph of this equation is called the </w:t>
      </w:r>
      <w:r>
        <w:rPr>
          <w:i/>
          <w:iCs/>
        </w:rPr>
        <w:t>regression line</w:t>
      </w:r>
      <w:r>
        <w:t>. The regression equation can be written</w:t>
      </w:r>
    </w:p>
    <w:p w14:paraId="61A50913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r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359F74B" w14:textId="77777777" w:rsidR="00DA72F4" w:rsidRDefault="00B44255">
      <w:pPr>
        <w:pStyle w:val="FirstParagraph"/>
      </w:pPr>
      <w:r>
        <w:t xml:space="preserve">This form has a natural interpretation. When the independent variable is the mean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>, the dependent variable i</w:t>
      </w:r>
      <w:proofErr w:type="spellStart"/>
      <w:r>
        <w:t>s</w:t>
      </w:r>
      <w:proofErr w:type="spellEnd"/>
      <w:r>
        <w:t xml:space="preserve"> the mean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, and for each standard deviation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change in the independent variable, there is a change in the dependent variable equal to the standard deviation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 directed and attenuated by the correlation coefficient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7D70C678" w14:textId="77777777" w:rsidR="00DA72F4" w:rsidRDefault="00B44255">
      <w:pPr>
        <w:pStyle w:val="BodyText"/>
      </w:pPr>
      <w:r>
        <w:t>One measure for how well the</w:t>
      </w:r>
      <w:r>
        <w:t xml:space="preserve"> model fits the data is the sum of the squared errors</w:t>
      </w:r>
    </w:p>
    <w:p w14:paraId="6A7ADBB5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SSE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64BA12C" w14:textId="77777777" w:rsidR="00DA72F4" w:rsidRDefault="00B44255">
      <w:pPr>
        <w:pStyle w:val="FirstParagraph"/>
      </w:pPr>
      <w:r>
        <w:t>A second measure of model fit is the standard error</w:t>
      </w:r>
    </w:p>
    <w:p w14:paraId="1E72D679" w14:textId="77777777" w:rsidR="00DA72F4" w:rsidRDefault="00B44255">
      <w:pPr>
        <w:pStyle w:val="BodyText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nor/>
                </m:rPr>
                <m:t>SSE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369AB05B" w14:textId="77777777" w:rsidR="00DA72F4" w:rsidRDefault="00B44255">
      <w:pPr>
        <w:pStyle w:val="FirstParagraph"/>
      </w:pPr>
      <w:r>
        <w:t xml:space="preserve">whose units match those of the response variable and can be interpreted as a “typical” deviation of </w:t>
      </w:r>
      <w:r>
        <w:t>the model predictions from the actual values.</w:t>
      </w:r>
    </w:p>
    <w:p w14:paraId="676C6913" w14:textId="77777777" w:rsidR="00DA72F4" w:rsidRDefault="00B44255">
      <w:pPr>
        <w:pStyle w:val="BodyText"/>
      </w:pPr>
      <w:r>
        <w:t>Notice that we can write</w:t>
      </w:r>
    </w:p>
    <w:p w14:paraId="4507EBD2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SSE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5BEEC309" w14:textId="77777777" w:rsidR="00DA72F4" w:rsidRDefault="00B44255">
      <w:pPr>
        <w:pStyle w:val="FirstParagraph"/>
      </w:pPr>
      <w:r>
        <w:t>where</w:t>
      </w:r>
    </w:p>
    <w:p w14:paraId="71BD11C0" w14:textId="77777777" w:rsidR="00DA72F4" w:rsidRDefault="00B44255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7D5ED8A6" w14:textId="77777777" w:rsidR="00DA72F4" w:rsidRDefault="00B44255">
      <w:pPr>
        <w:pStyle w:val="FirstParagraph"/>
      </w:pPr>
      <w:r>
        <w:t xml:space="preserve">is the model’s </w:t>
      </w:r>
      <m:oMath>
        <m:r>
          <w:rPr>
            <w:rFonts w:ascii="Cambria Math" w:hAnsi="Cambria Math"/>
          </w:rPr>
          <m:t>i</m:t>
        </m:r>
      </m:oMath>
      <w:r>
        <w:rPr>
          <w:vertAlign w:val="superscript"/>
        </w:rPr>
        <w:t>th</w:t>
      </w:r>
      <w:r>
        <w:t xml:space="preserve"> predicted value of the response variable; hence, SSE measures the variation in the response variable </w:t>
      </w:r>
      <w:r>
        <w:rPr>
          <w:i/>
          <w:iCs/>
        </w:rPr>
        <w:t>not</w:t>
      </w:r>
      <w:r>
        <w:t xml:space="preserve"> explained by the m</w:t>
      </w:r>
      <w:r>
        <w:t>odel through variation of the independent variable.</w:t>
      </w:r>
    </w:p>
    <w:p w14:paraId="3AAA59B5" w14:textId="77777777" w:rsidR="00DA72F4" w:rsidRDefault="00B44255">
      <w:pPr>
        <w:pStyle w:val="BodyText"/>
      </w:pPr>
      <w:r>
        <w:t>Analogously, a measure for the variation in the response variable explained by the model through variation of the independent variable is</w:t>
      </w:r>
    </w:p>
    <w:p w14:paraId="344042E8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SSM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hr m:val="‾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</m:oMath>
      </m:oMathPara>
    </w:p>
    <w:p w14:paraId="20538311" w14:textId="77777777" w:rsidR="00DA72F4" w:rsidRDefault="00B44255">
      <w:pPr>
        <w:pStyle w:val="FirstParagraph"/>
      </w:pPr>
      <w:r>
        <w:t xml:space="preserve">where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</m:acc>
      </m:oMath>
      <w:r>
        <w:t xml:space="preserve"> is the mean of the predicted </w:t>
      </w:r>
      <w:proofErr w:type="gramStart"/>
      <w:r>
        <w:t>values.</w:t>
      </w:r>
      <w:proofErr w:type="gramEnd"/>
    </w:p>
    <w:p w14:paraId="3ED7F346" w14:textId="77777777" w:rsidR="00DA72F4" w:rsidRDefault="00B44255">
      <w:pPr>
        <w:pStyle w:val="BodyText"/>
      </w:pPr>
      <w:r>
        <w:t>A</w:t>
      </w:r>
      <w:r>
        <w:t>nalogously, a measure for the total variation in the response variable is</w:t>
      </w:r>
    </w:p>
    <w:p w14:paraId="7D9CA4EF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w:lastRenderedPageBreak/>
            <m:t>SST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hr m:val="‾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D70633A" w14:textId="77777777" w:rsidR="00DA72F4" w:rsidRDefault="00B44255">
      <w:pPr>
        <w:pStyle w:val="FirstParagraph"/>
      </w:pPr>
      <w:r>
        <w:t>We prove later that</w:t>
      </w:r>
    </w:p>
    <w:p w14:paraId="5B9B9264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SST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nor/>
            </m:rPr>
            <m:t>SSM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m:rPr>
              <m:nor/>
            </m:rPr>
            <m:t>SSE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A4BFCF0" w14:textId="77777777" w:rsidR="00DA72F4" w:rsidRDefault="00B44255">
      <w:pPr>
        <w:pStyle w:val="FirstParagraph"/>
      </w:pPr>
      <w:r>
        <w:t>that is, the variation of the response variable can be partitioned into the variation explained by the model and the variation no</w:t>
      </w:r>
      <w:r>
        <w:t xml:space="preserve">t explained by the model. This equality motivates a third measure of model fit: the </w:t>
      </w:r>
      <w:r>
        <w:rPr>
          <w:i/>
          <w:iCs/>
        </w:rPr>
        <w:t>coefficient of determination</w:t>
      </w:r>
      <w:r>
        <w:t xml:space="preserve"> or </w:t>
      </w:r>
      <w:r>
        <w:rPr>
          <w:i/>
          <w:iCs/>
        </w:rPr>
        <w:t>R-squared</w:t>
      </w:r>
      <w:r>
        <w:t xml:space="preserve"> is the proportion of the variation in the response variable attributable to the variation in the explanatory variable mediated by </w:t>
      </w:r>
      <w:r>
        <w:t>the model. Formally,</w:t>
      </w:r>
    </w:p>
    <w:p w14:paraId="503371A2" w14:textId="77777777" w:rsidR="00DA72F4" w:rsidRDefault="00B44255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SSM</m:t>
              </m:r>
            </m:num>
            <m:den>
              <m:r>
                <m:rPr>
                  <m:nor/>
                </m:rPr>
                <m:t>SST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SSE</m:t>
              </m:r>
            </m:num>
            <m:den>
              <m:r>
                <m:rPr>
                  <m:nor/>
                </m:rPr>
                <m:t>SST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09B23CC" w14:textId="77777777" w:rsidR="00DA72F4" w:rsidRDefault="00B44255">
      <w:pPr>
        <w:pStyle w:val="FirstParagraph"/>
      </w:pPr>
      <w:r>
        <w:t>Finally, we prove later that</w:t>
      </w:r>
    </w:p>
    <w:p w14:paraId="3AB9420B" w14:textId="77777777" w:rsidR="00DA72F4" w:rsidRDefault="00B44255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0278047" w14:textId="77777777" w:rsidR="00DA72F4" w:rsidRDefault="00B44255">
      <w:pPr>
        <w:pStyle w:val="FirstParagraph"/>
      </w:pPr>
      <w:r>
        <w:t>that is, the coefficient of determination is the square of the correlation coefficient.</w:t>
      </w:r>
    </w:p>
    <w:p w14:paraId="36710D4B" w14:textId="77777777" w:rsidR="00DA72F4" w:rsidRDefault="00B44255">
      <w:pPr>
        <w:pStyle w:val="Heading2"/>
      </w:pPr>
      <w:bookmarkStart w:id="1" w:name="example"/>
      <w:bookmarkEnd w:id="0"/>
      <w:r>
        <w:t>Example</w:t>
      </w:r>
    </w:p>
    <w:p w14:paraId="2A17C67F" w14:textId="77777777" w:rsidR="00DA72F4" w:rsidRDefault="00B44255">
      <w:pPr>
        <w:pStyle w:val="FirstParagraph"/>
      </w:pPr>
      <w:r>
        <w:t>For the bogus data set, we follow the theory with “by hand” computations.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615"/>
        <w:gridCol w:w="616"/>
        <w:gridCol w:w="1071"/>
        <w:gridCol w:w="1465"/>
        <w:gridCol w:w="1077"/>
        <w:gridCol w:w="1471"/>
        <w:gridCol w:w="1121"/>
        <w:gridCol w:w="1121"/>
        <w:gridCol w:w="1019"/>
      </w:tblGrid>
      <w:tr w:rsidR="00DA72F4" w14:paraId="0604CE26" w14:textId="77777777" w:rsidTr="00DA7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D26BE37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025C3A25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272F6227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14:paraId="5FD53B4C" w14:textId="77777777" w:rsidR="00DA72F4" w:rsidRDefault="00B44255">
            <w:pPr>
              <w:pStyle w:val="Compact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250CE3F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14:paraId="4104EF20" w14:textId="77777777" w:rsidR="00DA72F4" w:rsidRDefault="00B44255">
            <w:pPr>
              <w:pStyle w:val="Compact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55666DA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0" w:type="auto"/>
          </w:tcPr>
          <w:p w14:paraId="0EB4BD4C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0" w:type="auto"/>
          </w:tcPr>
          <w:p w14:paraId="46CEC914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sub>
                </m:sSub>
              </m:oMath>
            </m:oMathPara>
          </w:p>
        </w:tc>
      </w:tr>
      <w:tr w:rsidR="00DA72F4" w14:paraId="2B830CDC" w14:textId="77777777">
        <w:tc>
          <w:tcPr>
            <w:tcW w:w="0" w:type="auto"/>
          </w:tcPr>
          <w:p w14:paraId="01653F08" w14:textId="77777777" w:rsidR="00DA72F4" w:rsidRDefault="00B44255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242FC45D" w14:textId="77777777" w:rsidR="00DA72F4" w:rsidRDefault="00B44255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578CEEF0" w14:textId="77777777" w:rsidR="00DA72F4" w:rsidRDefault="00B44255">
            <w:pPr>
              <w:pStyle w:val="Compact"/>
              <w:jc w:val="center"/>
            </w:pPr>
            <w:r>
              <w:t>-2</w:t>
            </w:r>
          </w:p>
        </w:tc>
        <w:tc>
          <w:tcPr>
            <w:tcW w:w="0" w:type="auto"/>
          </w:tcPr>
          <w:p w14:paraId="54B759A5" w14:textId="77777777" w:rsidR="00DA72F4" w:rsidRDefault="00B44255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8F6F90B" w14:textId="77777777" w:rsidR="00DA72F4" w:rsidRDefault="00B44255">
            <w:pPr>
              <w:pStyle w:val="Compact"/>
              <w:jc w:val="center"/>
            </w:pPr>
            <w:r>
              <w:t>-5</w:t>
            </w:r>
          </w:p>
        </w:tc>
        <w:tc>
          <w:tcPr>
            <w:tcW w:w="0" w:type="auto"/>
          </w:tcPr>
          <w:p w14:paraId="55BCD643" w14:textId="77777777" w:rsidR="00DA72F4" w:rsidRDefault="00B44255">
            <w:pPr>
              <w:pStyle w:val="Compact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4874BC2E" w14:textId="77777777" w:rsidR="00DA72F4" w:rsidRDefault="00B44255">
            <w:pPr>
              <w:pStyle w:val="Compact"/>
              <w:jc w:val="center"/>
            </w:pPr>
            <w:r>
              <w:t>-1.265</w:t>
            </w:r>
          </w:p>
        </w:tc>
        <w:tc>
          <w:tcPr>
            <w:tcW w:w="0" w:type="auto"/>
          </w:tcPr>
          <w:p w14:paraId="41640382" w14:textId="77777777" w:rsidR="00DA72F4" w:rsidRDefault="00B44255">
            <w:pPr>
              <w:pStyle w:val="Compact"/>
              <w:jc w:val="center"/>
            </w:pPr>
            <w:r>
              <w:t>-1.387</w:t>
            </w:r>
          </w:p>
        </w:tc>
        <w:tc>
          <w:tcPr>
            <w:tcW w:w="0" w:type="auto"/>
          </w:tcPr>
          <w:p w14:paraId="34E7610D" w14:textId="77777777" w:rsidR="00DA72F4" w:rsidRDefault="00B44255">
            <w:pPr>
              <w:pStyle w:val="Compact"/>
              <w:jc w:val="center"/>
            </w:pPr>
            <w:r>
              <w:t>1.754</w:t>
            </w:r>
          </w:p>
        </w:tc>
      </w:tr>
      <w:tr w:rsidR="00DA72F4" w14:paraId="7F0AE1E7" w14:textId="77777777">
        <w:tc>
          <w:tcPr>
            <w:tcW w:w="0" w:type="auto"/>
          </w:tcPr>
          <w:p w14:paraId="5D91254B" w14:textId="77777777" w:rsidR="00DA72F4" w:rsidRDefault="00B44255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4509221" w14:textId="77777777" w:rsidR="00DA72F4" w:rsidRDefault="00B44255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202B456" w14:textId="77777777" w:rsidR="00DA72F4" w:rsidRDefault="00B44255">
            <w:pPr>
              <w:pStyle w:val="Compact"/>
              <w:jc w:val="center"/>
            </w:pPr>
            <w:r>
              <w:t>-1</w:t>
            </w:r>
          </w:p>
        </w:tc>
        <w:tc>
          <w:tcPr>
            <w:tcW w:w="0" w:type="auto"/>
          </w:tcPr>
          <w:p w14:paraId="7CCD117E" w14:textId="77777777" w:rsidR="00DA72F4" w:rsidRDefault="00B44255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2250F33" w14:textId="77777777" w:rsidR="00DA72F4" w:rsidRDefault="00B44255">
            <w:pPr>
              <w:pStyle w:val="Compact"/>
              <w:jc w:val="center"/>
            </w:pPr>
            <w:r>
              <w:t>-1</w:t>
            </w:r>
          </w:p>
        </w:tc>
        <w:tc>
          <w:tcPr>
            <w:tcW w:w="0" w:type="auto"/>
          </w:tcPr>
          <w:p w14:paraId="42C4FE41" w14:textId="77777777" w:rsidR="00DA72F4" w:rsidRDefault="00B44255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A5ADE94" w14:textId="77777777" w:rsidR="00DA72F4" w:rsidRDefault="00B44255">
            <w:pPr>
              <w:pStyle w:val="Compact"/>
              <w:jc w:val="center"/>
            </w:pPr>
            <w:r>
              <w:t>-0.632</w:t>
            </w:r>
          </w:p>
        </w:tc>
        <w:tc>
          <w:tcPr>
            <w:tcW w:w="0" w:type="auto"/>
          </w:tcPr>
          <w:p w14:paraId="2B199AE0" w14:textId="77777777" w:rsidR="00DA72F4" w:rsidRDefault="00B44255">
            <w:pPr>
              <w:pStyle w:val="Compact"/>
              <w:jc w:val="center"/>
            </w:pPr>
            <w:r>
              <w:t>-0.277</w:t>
            </w:r>
          </w:p>
        </w:tc>
        <w:tc>
          <w:tcPr>
            <w:tcW w:w="0" w:type="auto"/>
          </w:tcPr>
          <w:p w14:paraId="10574551" w14:textId="77777777" w:rsidR="00DA72F4" w:rsidRDefault="00B44255">
            <w:pPr>
              <w:pStyle w:val="Compact"/>
              <w:jc w:val="center"/>
            </w:pPr>
            <w:r>
              <w:t>0.175</w:t>
            </w:r>
          </w:p>
        </w:tc>
      </w:tr>
      <w:tr w:rsidR="00DA72F4" w14:paraId="1512A8B1" w14:textId="77777777">
        <w:tc>
          <w:tcPr>
            <w:tcW w:w="0" w:type="auto"/>
          </w:tcPr>
          <w:p w14:paraId="5F8964EF" w14:textId="77777777" w:rsidR="00DA72F4" w:rsidRDefault="00B44255">
            <w:pPr>
              <w:pStyle w:val="Compact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F21525" w14:textId="77777777" w:rsidR="00DA72F4" w:rsidRDefault="00B44255">
            <w:pPr>
              <w:pStyle w:val="Compact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621EAA2" w14:textId="77777777" w:rsidR="00DA72F4" w:rsidRDefault="00B44255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1E33198D" w14:textId="77777777" w:rsidR="00DA72F4" w:rsidRDefault="00B44255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296801C1" w14:textId="77777777" w:rsidR="00DA72F4" w:rsidRDefault="00B44255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16180030" w14:textId="77777777" w:rsidR="00DA72F4" w:rsidRDefault="00B44255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1CBF852" w14:textId="77777777" w:rsidR="00DA72F4" w:rsidRDefault="00B44255">
            <w:pPr>
              <w:pStyle w:val="Compact"/>
              <w:jc w:val="center"/>
            </w:pPr>
            <w:r>
              <w:t>0.000</w:t>
            </w:r>
          </w:p>
        </w:tc>
        <w:tc>
          <w:tcPr>
            <w:tcW w:w="0" w:type="auto"/>
          </w:tcPr>
          <w:p w14:paraId="7902352E" w14:textId="77777777" w:rsidR="00DA72F4" w:rsidRDefault="00B44255">
            <w:pPr>
              <w:pStyle w:val="Compact"/>
              <w:jc w:val="center"/>
            </w:pPr>
            <w:r>
              <w:t>0.000</w:t>
            </w:r>
          </w:p>
        </w:tc>
        <w:tc>
          <w:tcPr>
            <w:tcW w:w="0" w:type="auto"/>
          </w:tcPr>
          <w:p w14:paraId="64BF2C48" w14:textId="77777777" w:rsidR="00DA72F4" w:rsidRDefault="00B44255">
            <w:pPr>
              <w:pStyle w:val="Compact"/>
              <w:jc w:val="center"/>
            </w:pPr>
            <w:r>
              <w:t>0.000</w:t>
            </w:r>
          </w:p>
        </w:tc>
      </w:tr>
      <w:tr w:rsidR="00DA72F4" w14:paraId="3AD24C4A" w14:textId="77777777">
        <w:tc>
          <w:tcPr>
            <w:tcW w:w="0" w:type="auto"/>
          </w:tcPr>
          <w:p w14:paraId="07DE3C4F" w14:textId="77777777" w:rsidR="00DA72F4" w:rsidRDefault="00B44255">
            <w:pPr>
              <w:pStyle w:val="Compact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3BC6A67" w14:textId="77777777" w:rsidR="00DA72F4" w:rsidRDefault="00B44255">
            <w:pPr>
              <w:pStyle w:val="Compact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E4AEB1B" w14:textId="77777777" w:rsidR="00DA72F4" w:rsidRDefault="00B44255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B2A1DAF" w14:textId="77777777" w:rsidR="00DA72F4" w:rsidRDefault="00B44255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9C1A93A" w14:textId="77777777" w:rsidR="00DA72F4" w:rsidRDefault="00B44255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585EA10" w14:textId="77777777" w:rsidR="00DA72F4" w:rsidRDefault="00B44255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D715968" w14:textId="77777777" w:rsidR="00DA72F4" w:rsidRDefault="00B44255">
            <w:pPr>
              <w:pStyle w:val="Compact"/>
              <w:jc w:val="center"/>
            </w:pPr>
            <w:r>
              <w:t>0.632</w:t>
            </w:r>
          </w:p>
        </w:tc>
        <w:tc>
          <w:tcPr>
            <w:tcW w:w="0" w:type="auto"/>
          </w:tcPr>
          <w:p w14:paraId="707FAC57" w14:textId="77777777" w:rsidR="00DA72F4" w:rsidRDefault="00B44255">
            <w:pPr>
              <w:pStyle w:val="Compact"/>
              <w:jc w:val="center"/>
            </w:pPr>
            <w:r>
              <w:t>0.277</w:t>
            </w:r>
          </w:p>
        </w:tc>
        <w:tc>
          <w:tcPr>
            <w:tcW w:w="0" w:type="auto"/>
          </w:tcPr>
          <w:p w14:paraId="6D038355" w14:textId="77777777" w:rsidR="00DA72F4" w:rsidRDefault="00B44255">
            <w:pPr>
              <w:pStyle w:val="Compact"/>
              <w:jc w:val="center"/>
            </w:pPr>
            <w:r>
              <w:t>0.175</w:t>
            </w:r>
          </w:p>
        </w:tc>
      </w:tr>
      <w:tr w:rsidR="00DA72F4" w14:paraId="4AEA065F" w14:textId="77777777">
        <w:tc>
          <w:tcPr>
            <w:tcW w:w="0" w:type="auto"/>
          </w:tcPr>
          <w:p w14:paraId="30C588D4" w14:textId="77777777" w:rsidR="00DA72F4" w:rsidRDefault="00B44255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51EED9B" w14:textId="77777777" w:rsidR="00DA72F4" w:rsidRDefault="00B44255">
            <w:pPr>
              <w:pStyle w:val="Compact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2E8E1CD1" w14:textId="77777777" w:rsidR="00DA72F4" w:rsidRDefault="00B44255">
            <w:pPr>
              <w:pStyle w:val="Compact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1CF438AC" w14:textId="77777777" w:rsidR="00DA72F4" w:rsidRDefault="00B44255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02EE18B" w14:textId="77777777" w:rsidR="00DA72F4" w:rsidRDefault="00B44255">
            <w:pPr>
              <w:pStyle w:val="Compact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18F8125" w14:textId="77777777" w:rsidR="00DA72F4" w:rsidRDefault="00B44255">
            <w:pPr>
              <w:pStyle w:val="Compact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795A0E47" w14:textId="77777777" w:rsidR="00DA72F4" w:rsidRDefault="00B44255">
            <w:pPr>
              <w:pStyle w:val="Compact"/>
              <w:jc w:val="center"/>
            </w:pPr>
            <w:r>
              <w:t>1.265</w:t>
            </w:r>
          </w:p>
        </w:tc>
        <w:tc>
          <w:tcPr>
            <w:tcW w:w="0" w:type="auto"/>
          </w:tcPr>
          <w:p w14:paraId="0EE2AF96" w14:textId="77777777" w:rsidR="00DA72F4" w:rsidRDefault="00B44255">
            <w:pPr>
              <w:pStyle w:val="Compact"/>
              <w:jc w:val="center"/>
            </w:pPr>
            <w:r>
              <w:t>1.387</w:t>
            </w:r>
          </w:p>
        </w:tc>
        <w:tc>
          <w:tcPr>
            <w:tcW w:w="0" w:type="auto"/>
          </w:tcPr>
          <w:p w14:paraId="2976BAD3" w14:textId="77777777" w:rsidR="00DA72F4" w:rsidRDefault="00B44255">
            <w:pPr>
              <w:pStyle w:val="Compact"/>
              <w:jc w:val="center"/>
            </w:pPr>
            <w:r>
              <w:t>1.754</w:t>
            </w:r>
          </w:p>
        </w:tc>
      </w:tr>
      <w:tr w:rsidR="00DA72F4" w14:paraId="1F5F132E" w14:textId="77777777">
        <w:tc>
          <w:tcPr>
            <w:tcW w:w="0" w:type="auto"/>
          </w:tcPr>
          <w:p w14:paraId="0F033C90" w14:textId="77777777" w:rsidR="00DA72F4" w:rsidRDefault="00B44255">
            <w:pPr>
              <w:pStyle w:val="Compact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A370FD2" w14:textId="77777777" w:rsidR="00DA72F4" w:rsidRDefault="00B44255">
            <w:pPr>
              <w:pStyle w:val="Compact"/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7D66A4E8" w14:textId="77777777" w:rsidR="00DA72F4" w:rsidRDefault="00DA72F4">
            <w:pPr>
              <w:pStyle w:val="Compact"/>
            </w:pPr>
          </w:p>
        </w:tc>
        <w:tc>
          <w:tcPr>
            <w:tcW w:w="0" w:type="auto"/>
          </w:tcPr>
          <w:p w14:paraId="65D14C45" w14:textId="77777777" w:rsidR="00DA72F4" w:rsidRDefault="00B44255">
            <w:pPr>
              <w:pStyle w:val="Compact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2967D3CD" w14:textId="77777777" w:rsidR="00DA72F4" w:rsidRDefault="00B44255">
            <w:pPr>
              <w:pStyle w:val="Compact"/>
              <w:jc w:val="center"/>
            </w:pPr>
            <w:r>
              <w:t>SST</w:t>
            </w:r>
          </w:p>
        </w:tc>
        <w:tc>
          <w:tcPr>
            <w:tcW w:w="0" w:type="auto"/>
          </w:tcPr>
          <w:p w14:paraId="0F35260F" w14:textId="77777777" w:rsidR="00DA72F4" w:rsidRDefault="00B44255">
            <w:pPr>
              <w:pStyle w:val="Compact"/>
              <w:jc w:val="center"/>
            </w:pPr>
            <w:r>
              <w:t>52</w:t>
            </w:r>
          </w:p>
        </w:tc>
        <w:tc>
          <w:tcPr>
            <w:tcW w:w="0" w:type="auto"/>
          </w:tcPr>
          <w:p w14:paraId="0501C4FA" w14:textId="77777777" w:rsidR="00DA72F4" w:rsidRDefault="00DA72F4">
            <w:pPr>
              <w:pStyle w:val="Compact"/>
            </w:pPr>
          </w:p>
        </w:tc>
        <w:tc>
          <w:tcPr>
            <w:tcW w:w="0" w:type="auto"/>
          </w:tcPr>
          <w:p w14:paraId="2FEE4ECA" w14:textId="77777777" w:rsidR="00DA72F4" w:rsidRDefault="00DA72F4">
            <w:pPr>
              <w:pStyle w:val="Compact"/>
            </w:pPr>
          </w:p>
        </w:tc>
        <w:tc>
          <w:tcPr>
            <w:tcW w:w="0" w:type="auto"/>
          </w:tcPr>
          <w:p w14:paraId="6451560D" w14:textId="77777777" w:rsidR="00DA72F4" w:rsidRDefault="00B44255">
            <w:pPr>
              <w:pStyle w:val="Compact"/>
              <w:jc w:val="center"/>
            </w:pPr>
            <w:r>
              <w:t>3.859</w:t>
            </w:r>
          </w:p>
        </w:tc>
      </w:tr>
    </w:tbl>
    <w:p w14:paraId="1D6F991D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3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  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1.58</m:t>
                </m:r>
              </m:e>
              <m:e>
                <m:r>
                  <w:rPr>
                    <w:rFonts w:ascii="Cambria Math" w:hAnsi="Cambria Math"/>
                  </w:rPr>
                  <m:t>    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3.859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0.965</m:t>
                </m:r>
              </m:e>
            </m:mr>
            <m:mr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25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5</m:t>
                </m:r>
              </m:e>
              <m:e>
                <m:r>
                  <w:rPr>
                    <w:rFonts w:ascii="Cambria Math" w:hAnsi="Cambria Math"/>
                  </w:rPr>
                  <m:t>  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52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3.61</m:t>
                </m:r>
              </m:e>
              <m:e>
                <m:r>
                  <w:rPr>
                    <w:rFonts w:ascii="Cambria Math" w:hAnsi="Cambria Math"/>
                  </w:rPr>
                  <m:t>    </m:t>
                </m:r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0.965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3.61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1.58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2.20</m:t>
                </m:r>
              </m:e>
            </m:mr>
            <m:mr>
              <m:e/>
              <m:e/>
              <m:e>
                <m:r>
                  <w:rPr>
                    <w:rFonts w:ascii="Cambria Math" w:hAnsi="Cambria Math"/>
                  </w:rPr>
                  <m:t>    </m:t>
                </m:r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≈</m:t>
                </m:r>
                <m:r>
                  <w:rPr>
                    <w:rFonts w:ascii="Cambria Math" w:hAnsi="Cambria Math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2.2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0.6</m:t>
                </m:r>
              </m:e>
            </m:mr>
          </m:m>
        </m:oMath>
      </m:oMathPara>
    </w:p>
    <w:p w14:paraId="5D51B95C" w14:textId="77777777" w:rsidR="00DA72F4" w:rsidRDefault="00B44255">
      <w:pPr>
        <w:pStyle w:val="FirstParagraph"/>
      </w:pPr>
      <w:r>
        <w:t>Thus, the regression equation can be written</w:t>
      </w:r>
    </w:p>
    <w:p w14:paraId="2340F7BC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2.2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0.6 </m:t>
          </m:r>
          <m:r>
            <m:rPr>
              <m:nor/>
            </m:rPr>
            <m:t xml:space="preserve"> or </m:t>
          </m:r>
          <m:r>
            <w:rPr>
              <w:rFonts w:ascii="Cambria Math" w:hAnsi="Cambria Math"/>
            </w:rPr>
            <m:t> 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2.2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e>
          </m:d>
        </m:oMath>
      </m:oMathPara>
    </w:p>
    <w:p w14:paraId="0E6C9DB3" w14:textId="77777777" w:rsidR="00DA72F4" w:rsidRDefault="00B44255">
      <w:pPr>
        <w:pStyle w:val="FirstParagraph"/>
      </w:pPr>
      <w:r>
        <w:t>We now calculate the measures of model fit.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819"/>
        <w:gridCol w:w="948"/>
        <w:gridCol w:w="3635"/>
        <w:gridCol w:w="1784"/>
        <w:gridCol w:w="2390"/>
      </w:tblGrid>
      <w:tr w:rsidR="00DA72F4" w14:paraId="317CB57F" w14:textId="77777777" w:rsidTr="00DA7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7EA8A8E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7BD26211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51092960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0.6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2.2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678523CF" w14:textId="77777777" w:rsidR="00DA72F4" w:rsidRDefault="00B44255">
            <w:pPr>
              <w:pStyle w:val="Compact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79BBB787" w14:textId="77777777" w:rsidR="00DA72F4" w:rsidRDefault="00B44255">
            <w:pPr>
              <w:pStyle w:val="Compact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DA72F4" w14:paraId="3165C5C3" w14:textId="77777777">
        <w:tc>
          <w:tcPr>
            <w:tcW w:w="0" w:type="auto"/>
          </w:tcPr>
          <w:p w14:paraId="184BA1EE" w14:textId="77777777" w:rsidR="00DA72F4" w:rsidRDefault="00B44255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288FE44E" w14:textId="77777777" w:rsidR="00DA72F4" w:rsidRDefault="00B44255">
            <w:pPr>
              <w:pStyle w:val="Compact"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33364AB2" w14:textId="77777777" w:rsidR="00DA72F4" w:rsidRDefault="00B44255">
            <w:pPr>
              <w:pStyle w:val="Compact"/>
              <w:jc w:val="center"/>
            </w:pPr>
            <w:r>
              <w:t>0.6</w:t>
            </w:r>
          </w:p>
        </w:tc>
        <w:tc>
          <w:tcPr>
            <w:tcW w:w="0" w:type="auto"/>
          </w:tcPr>
          <w:p w14:paraId="44DC57A5" w14:textId="77777777" w:rsidR="00DA72F4" w:rsidRDefault="00B44255">
            <w:pPr>
              <w:pStyle w:val="Compact"/>
              <w:jc w:val="center"/>
            </w:pPr>
            <w:r>
              <w:t>-0.6</w:t>
            </w:r>
          </w:p>
        </w:tc>
        <w:tc>
          <w:tcPr>
            <w:tcW w:w="0" w:type="auto"/>
          </w:tcPr>
          <w:p w14:paraId="541B2BA2" w14:textId="77777777" w:rsidR="00DA72F4" w:rsidRDefault="00B44255">
            <w:pPr>
              <w:pStyle w:val="Compact"/>
              <w:jc w:val="center"/>
            </w:pPr>
            <w:r>
              <w:t>0.36</w:t>
            </w:r>
          </w:p>
        </w:tc>
      </w:tr>
      <w:tr w:rsidR="00DA72F4" w14:paraId="3F085D0B" w14:textId="77777777">
        <w:tc>
          <w:tcPr>
            <w:tcW w:w="0" w:type="auto"/>
          </w:tcPr>
          <w:p w14:paraId="28609080" w14:textId="77777777" w:rsidR="00DA72F4" w:rsidRDefault="00B44255">
            <w:pPr>
              <w:pStyle w:val="Compact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B943CFE" w14:textId="77777777" w:rsidR="00DA72F4" w:rsidRDefault="00B44255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0F4A27C" w14:textId="77777777" w:rsidR="00DA72F4" w:rsidRDefault="00B44255">
            <w:pPr>
              <w:pStyle w:val="Compact"/>
              <w:jc w:val="center"/>
            </w:pPr>
            <w:r>
              <w:t>2.8</w:t>
            </w:r>
          </w:p>
        </w:tc>
        <w:tc>
          <w:tcPr>
            <w:tcW w:w="0" w:type="auto"/>
          </w:tcPr>
          <w:p w14:paraId="640A2A17" w14:textId="77777777" w:rsidR="00DA72F4" w:rsidRDefault="00B44255">
            <w:pPr>
              <w:pStyle w:val="Compact"/>
              <w:jc w:val="center"/>
            </w:pPr>
            <w:r>
              <w:t>1.2</w:t>
            </w:r>
          </w:p>
        </w:tc>
        <w:tc>
          <w:tcPr>
            <w:tcW w:w="0" w:type="auto"/>
          </w:tcPr>
          <w:p w14:paraId="74FD9349" w14:textId="77777777" w:rsidR="00DA72F4" w:rsidRDefault="00B44255">
            <w:pPr>
              <w:pStyle w:val="Compact"/>
              <w:jc w:val="center"/>
            </w:pPr>
            <w:r>
              <w:t>1.44</w:t>
            </w:r>
          </w:p>
        </w:tc>
      </w:tr>
      <w:tr w:rsidR="00DA72F4" w14:paraId="4D94BA2A" w14:textId="77777777">
        <w:tc>
          <w:tcPr>
            <w:tcW w:w="0" w:type="auto"/>
          </w:tcPr>
          <w:p w14:paraId="3EE63CD9" w14:textId="77777777" w:rsidR="00DA72F4" w:rsidRDefault="00B44255">
            <w:pPr>
              <w:pStyle w:val="Compact"/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1B9201C" w14:textId="77777777" w:rsidR="00DA72F4" w:rsidRDefault="00B44255">
            <w:pPr>
              <w:pStyle w:val="Compact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56118C64" w14:textId="77777777" w:rsidR="00DA72F4" w:rsidRDefault="00B44255">
            <w:pPr>
              <w:pStyle w:val="Compact"/>
              <w:jc w:val="center"/>
            </w:pPr>
            <w:r>
              <w:t>5.0</w:t>
            </w:r>
          </w:p>
        </w:tc>
        <w:tc>
          <w:tcPr>
            <w:tcW w:w="0" w:type="auto"/>
          </w:tcPr>
          <w:p w14:paraId="7A43B755" w14:textId="77777777" w:rsidR="00DA72F4" w:rsidRDefault="00B44255">
            <w:pPr>
              <w:pStyle w:val="Compact"/>
              <w:jc w:val="center"/>
            </w:pPr>
            <w:r>
              <w:t>0.0</w:t>
            </w:r>
          </w:p>
        </w:tc>
        <w:tc>
          <w:tcPr>
            <w:tcW w:w="0" w:type="auto"/>
          </w:tcPr>
          <w:p w14:paraId="12DD445F" w14:textId="77777777" w:rsidR="00DA72F4" w:rsidRDefault="00B44255">
            <w:pPr>
              <w:pStyle w:val="Compact"/>
              <w:jc w:val="center"/>
            </w:pPr>
            <w:r>
              <w:t>0.00</w:t>
            </w:r>
          </w:p>
        </w:tc>
      </w:tr>
      <w:tr w:rsidR="00DA72F4" w14:paraId="2303C9AD" w14:textId="77777777">
        <w:tc>
          <w:tcPr>
            <w:tcW w:w="0" w:type="auto"/>
          </w:tcPr>
          <w:p w14:paraId="5DB6CC4D" w14:textId="77777777" w:rsidR="00DA72F4" w:rsidRDefault="00B44255">
            <w:pPr>
              <w:pStyle w:val="Compact"/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48C88728" w14:textId="77777777" w:rsidR="00DA72F4" w:rsidRDefault="00B44255">
            <w:pPr>
              <w:pStyle w:val="Compact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FF5D38F" w14:textId="77777777" w:rsidR="00DA72F4" w:rsidRDefault="00B44255">
            <w:pPr>
              <w:pStyle w:val="Compact"/>
              <w:jc w:val="center"/>
            </w:pPr>
            <w:r>
              <w:t>7.2</w:t>
            </w:r>
          </w:p>
        </w:tc>
        <w:tc>
          <w:tcPr>
            <w:tcW w:w="0" w:type="auto"/>
          </w:tcPr>
          <w:p w14:paraId="24C20079" w14:textId="77777777" w:rsidR="00DA72F4" w:rsidRDefault="00B44255">
            <w:pPr>
              <w:pStyle w:val="Compact"/>
              <w:jc w:val="center"/>
            </w:pPr>
            <w:r>
              <w:t>-1.2</w:t>
            </w:r>
          </w:p>
        </w:tc>
        <w:tc>
          <w:tcPr>
            <w:tcW w:w="0" w:type="auto"/>
          </w:tcPr>
          <w:p w14:paraId="4198EE89" w14:textId="77777777" w:rsidR="00DA72F4" w:rsidRDefault="00B44255">
            <w:pPr>
              <w:pStyle w:val="Compact"/>
              <w:jc w:val="center"/>
            </w:pPr>
            <w:r>
              <w:t>1.44</w:t>
            </w:r>
          </w:p>
        </w:tc>
      </w:tr>
      <w:tr w:rsidR="00DA72F4" w14:paraId="79E70D87" w14:textId="77777777">
        <w:tc>
          <w:tcPr>
            <w:tcW w:w="0" w:type="auto"/>
          </w:tcPr>
          <w:p w14:paraId="635CA566" w14:textId="77777777" w:rsidR="00DA72F4" w:rsidRDefault="00B44255">
            <w:pPr>
              <w:pStyle w:val="Compact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44212B1" w14:textId="77777777" w:rsidR="00DA72F4" w:rsidRDefault="00B44255">
            <w:pPr>
              <w:pStyle w:val="Compact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25D40BEF" w14:textId="77777777" w:rsidR="00DA72F4" w:rsidRDefault="00B44255">
            <w:pPr>
              <w:pStyle w:val="Compact"/>
              <w:jc w:val="center"/>
            </w:pPr>
            <w:r>
              <w:t>9.4</w:t>
            </w:r>
          </w:p>
        </w:tc>
        <w:tc>
          <w:tcPr>
            <w:tcW w:w="0" w:type="auto"/>
          </w:tcPr>
          <w:p w14:paraId="52DA9E93" w14:textId="77777777" w:rsidR="00DA72F4" w:rsidRDefault="00B44255">
            <w:pPr>
              <w:pStyle w:val="Compact"/>
              <w:jc w:val="center"/>
            </w:pPr>
            <w:r>
              <w:t>0.6</w:t>
            </w:r>
          </w:p>
        </w:tc>
        <w:tc>
          <w:tcPr>
            <w:tcW w:w="0" w:type="auto"/>
          </w:tcPr>
          <w:p w14:paraId="28024392" w14:textId="77777777" w:rsidR="00DA72F4" w:rsidRDefault="00B44255">
            <w:pPr>
              <w:pStyle w:val="Compact"/>
              <w:jc w:val="center"/>
            </w:pPr>
            <w:r>
              <w:t>0.36</w:t>
            </w:r>
          </w:p>
        </w:tc>
      </w:tr>
    </w:tbl>
    <w:p w14:paraId="2FFEFDEA" w14:textId="77777777" w:rsidR="00DA72F4" w:rsidRDefault="00B44255">
      <w:pPr>
        <w:pStyle w:val="BodyText"/>
      </w:pPr>
      <w:r>
        <w:lastRenderedPageBreak/>
        <w:t>The sum of squared errors is the sum of the last column</w:t>
      </w:r>
    </w:p>
    <w:p w14:paraId="645FB5E0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SSE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0.36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1.44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0.00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1.44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0.36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3.60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6D1313C" w14:textId="77777777" w:rsidR="00DA72F4" w:rsidRDefault="00B44255">
      <w:pPr>
        <w:pStyle w:val="FirstParagraph"/>
      </w:pPr>
      <w:r>
        <w:t>The standard error is</w:t>
      </w:r>
    </w:p>
    <w:p w14:paraId="625AA2FC" w14:textId="77777777" w:rsidR="00DA72F4" w:rsidRDefault="00B44255">
      <w:pPr>
        <w:pStyle w:val="BodyText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σ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3.60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1.095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A2B95BB" w14:textId="77777777" w:rsidR="00DA72F4" w:rsidRDefault="00B44255">
      <w:pPr>
        <w:pStyle w:val="FirstParagraph"/>
      </w:pPr>
      <w:r>
        <w:t>From the predicted values in the third column, the mean is</w:t>
      </w:r>
    </w:p>
    <w:p w14:paraId="051C0E43" w14:textId="77777777" w:rsidR="00DA72F4" w:rsidRDefault="00B44255">
      <w:pPr>
        <w:pStyle w:val="BodyText"/>
      </w:pPr>
      <m:oMathPara>
        <m:oMathParaPr>
          <m:jc m:val="center"/>
        </m:oMathParaPr>
        <m:oMath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0.6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2.8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5.0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7.2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9.4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5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05BE653" w14:textId="77777777" w:rsidR="00DA72F4" w:rsidRDefault="00B44255">
      <w:pPr>
        <w:pStyle w:val="FirstParagraph"/>
      </w:pPr>
      <w:r>
        <w:t>and the sum of the squared deviations is</w:t>
      </w:r>
    </w:p>
    <w:p w14:paraId="009FCAA9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SSM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hr m:val="‾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</m:acc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2.8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7.2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9.4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48.4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D2E53F8" w14:textId="77777777" w:rsidR="00DA72F4" w:rsidRDefault="00B44255">
      <w:pPr>
        <w:pStyle w:val="FirstParagraph"/>
      </w:pPr>
      <w:r>
        <w:t>In the first table, we calculated the total sum of squares</w:t>
      </w:r>
    </w:p>
    <w:p w14:paraId="455808C4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SST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acc>
                        <m:accPr>
                          <m:chr m:val="‾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52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D552AF8" w14:textId="77777777" w:rsidR="00DA72F4" w:rsidRDefault="00B44255">
      <w:pPr>
        <w:pStyle w:val="FirstParagraph"/>
      </w:pPr>
      <w:r>
        <w:t xml:space="preserve">Observe that </w:t>
      </w:r>
      <m:oMath>
        <m:r>
          <m:rPr>
            <m:nor/>
          </m:rPr>
          <m:t>SSM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nor/>
          </m:rPr>
          <m:t>SSE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48.4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3.6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52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nor/>
          </m:rPr>
          <m:t>SST</m:t>
        </m:r>
      </m:oMath>
      <w:r>
        <w:t>.</w:t>
      </w:r>
    </w:p>
    <w:p w14:paraId="275E537F" w14:textId="77777777" w:rsidR="00DA72F4" w:rsidRDefault="00B44255">
      <w:pPr>
        <w:pStyle w:val="BodyText"/>
      </w:pPr>
      <w:r>
        <w:t>The coefficient of determination is</w:t>
      </w:r>
    </w:p>
    <w:p w14:paraId="68B5FC16" w14:textId="77777777" w:rsidR="00DA72F4" w:rsidRDefault="00B44255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48.4</m:t>
              </m:r>
            </m:num>
            <m:den>
              <m:r>
                <w:rPr>
                  <w:rFonts w:ascii="Cambria Math" w:hAnsi="Cambria Math"/>
                </w:rPr>
                <m:t>52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0.931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894C6BD" w14:textId="77777777" w:rsidR="00DA72F4" w:rsidRDefault="00B44255">
      <w:pPr>
        <w:pStyle w:val="FirstParagraph"/>
      </w:pPr>
      <w:r>
        <w:t>or we can use the correlation coefficient</w:t>
      </w:r>
    </w:p>
    <w:p w14:paraId="6E9905F7" w14:textId="77777777" w:rsidR="00DA72F4" w:rsidRDefault="00B44255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0.965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0.931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FC34EC2" w14:textId="77777777" w:rsidR="00FE0ABB" w:rsidRDefault="00FE0AB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bookmarkStart w:id="2" w:name="example-in-base-r"/>
      <w:bookmarkEnd w:id="1"/>
      <w:r>
        <w:br w:type="page"/>
      </w:r>
    </w:p>
    <w:p w14:paraId="7F86D59B" w14:textId="44356728" w:rsidR="00DA72F4" w:rsidRDefault="00B44255">
      <w:pPr>
        <w:pStyle w:val="Heading2"/>
      </w:pPr>
      <w:r>
        <w:lastRenderedPageBreak/>
        <w:t>Example in base R</w:t>
      </w:r>
    </w:p>
    <w:p w14:paraId="72BD8554" w14:textId="77777777" w:rsidR="00DA72F4" w:rsidRDefault="00B44255">
      <w:pPr>
        <w:pStyle w:val="SourceCode"/>
      </w:pPr>
      <w:r>
        <w:rPr>
          <w:rStyle w:val="NormalTok"/>
        </w:rPr>
        <w:t xml:space="preserve">bogus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data.frame</w:t>
      </w:r>
      <w:proofErr w:type="spellEnd"/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model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proofErr w:type="spellStart"/>
      <w:r>
        <w:rPr>
          <w:rStyle w:val="FunctionTok"/>
        </w:rPr>
        <w:t>lm</w:t>
      </w:r>
      <w:proofErr w:type="spellEnd"/>
      <w:r>
        <w:rPr>
          <w:rStyle w:val="NormalTok"/>
        </w:rPr>
        <w:t xml:space="preserve">(y </w:t>
      </w:r>
      <w:r>
        <w:rPr>
          <w:rStyle w:val="SpecialCharTok"/>
        </w:rPr>
        <w:t>~</w:t>
      </w:r>
      <w:r>
        <w:rPr>
          <w:rStyle w:val="NormalTok"/>
        </w:rPr>
        <w:t xml:space="preserve"> x, </w:t>
      </w:r>
      <w:r>
        <w:rPr>
          <w:rStyle w:val="AttributeTok"/>
        </w:rPr>
        <w:t>data =</w:t>
      </w:r>
      <w:r>
        <w:rPr>
          <w:rStyle w:val="NormalTok"/>
        </w:rPr>
        <w:t xml:space="preserve"> bogus)</w:t>
      </w:r>
      <w:r>
        <w:br/>
      </w:r>
      <w:proofErr w:type="spellStart"/>
      <w:r>
        <w:rPr>
          <w:rStyle w:val="FunctionTok"/>
        </w:rPr>
        <w:t>coef</w:t>
      </w:r>
      <w:proofErr w:type="spellEnd"/>
      <w:r>
        <w:rPr>
          <w:rStyle w:val="NormalTok"/>
        </w:rPr>
        <w:t>(model)</w:t>
      </w:r>
      <w:r>
        <w:br/>
      </w:r>
      <w:proofErr w:type="spellStart"/>
      <w:r>
        <w:rPr>
          <w:rStyle w:val="NormalTok"/>
        </w:rPr>
        <w:t>sse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</w:t>
      </w:r>
      <w:r>
        <w:rPr>
          <w:rStyle w:val="FunctionTok"/>
        </w:rPr>
        <w:t>residuals</w:t>
      </w:r>
      <w:r>
        <w:rPr>
          <w:rStyle w:val="NormalTok"/>
        </w:rPr>
        <w:t>(model)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 xml:space="preserve">); </w:t>
      </w:r>
      <w:proofErr w:type="spellStart"/>
      <w:r>
        <w:rPr>
          <w:rStyle w:val="NormalTok"/>
        </w:rPr>
        <w:t>sse</w:t>
      </w:r>
      <w:proofErr w:type="spellEnd"/>
      <w:r>
        <w:br/>
      </w:r>
      <w:r>
        <w:rPr>
          <w:rStyle w:val="NormalTok"/>
        </w:rPr>
        <w:t xml:space="preserve">n  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length</w:t>
      </w:r>
      <w:r>
        <w:rPr>
          <w:rStyle w:val="NormalTok"/>
        </w:rPr>
        <w:t>(</w:t>
      </w:r>
      <w:proofErr w:type="spellStart"/>
      <w:r>
        <w:rPr>
          <w:rStyle w:val="NormalTok"/>
        </w:rPr>
        <w:t>bogus</w:t>
      </w:r>
      <w:r>
        <w:rPr>
          <w:rStyle w:val="SpecialCharTok"/>
        </w:rPr>
        <w:t>$</w:t>
      </w:r>
      <w:r>
        <w:rPr>
          <w:rStyle w:val="NormalTok"/>
        </w:rPr>
        <w:t>x</w:t>
      </w:r>
      <w:proofErr w:type="spellEnd"/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se 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sqrt</w:t>
      </w:r>
      <w:r>
        <w:rPr>
          <w:rStyle w:val="NormalTok"/>
        </w:rPr>
        <w:t>(</w:t>
      </w:r>
      <w:proofErr w:type="spellStart"/>
      <w:r>
        <w:rPr>
          <w:rStyle w:val="NormalTok"/>
        </w:rPr>
        <w:t>sse</w:t>
      </w:r>
      <w:proofErr w:type="spellEnd"/>
      <w:r>
        <w:rPr>
          <w:rStyle w:val="SpecialCharTok"/>
        </w:rPr>
        <w:t>/</w:t>
      </w:r>
      <w:r>
        <w:rPr>
          <w:rStyle w:val="NormalTok"/>
        </w:rPr>
        <w:t>(n</w:t>
      </w:r>
      <w:r>
        <w:rPr>
          <w:rStyle w:val="DecValTok"/>
        </w:rPr>
        <w:t>-2</w:t>
      </w:r>
      <w:r>
        <w:rPr>
          <w:rStyle w:val="NormalTok"/>
        </w:rPr>
        <w:t>)); se</w:t>
      </w:r>
      <w:r>
        <w:br/>
      </w:r>
      <w:proofErr w:type="spellStart"/>
      <w:r>
        <w:rPr>
          <w:rStyle w:val="NormalTok"/>
        </w:rPr>
        <w:t>rsq</w:t>
      </w:r>
      <w:proofErr w:type="spellEnd"/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var</w:t>
      </w:r>
      <w:r>
        <w:rPr>
          <w:rStyle w:val="NormalTok"/>
        </w:rPr>
        <w:t>(</w:t>
      </w:r>
      <w:r>
        <w:rPr>
          <w:rStyle w:val="FunctionTok"/>
        </w:rPr>
        <w:t>fitted</w:t>
      </w:r>
      <w:r>
        <w:rPr>
          <w:rStyle w:val="NormalTok"/>
        </w:rPr>
        <w:t xml:space="preserve">(model))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var</w:t>
      </w:r>
      <w:r>
        <w:rPr>
          <w:rStyle w:val="NormalTok"/>
        </w:rPr>
        <w:t>(</w:t>
      </w:r>
      <w:proofErr w:type="spellStart"/>
      <w:r>
        <w:rPr>
          <w:rStyle w:val="NormalTok"/>
        </w:rPr>
        <w:t>bogus</w:t>
      </w:r>
      <w:r>
        <w:rPr>
          <w:rStyle w:val="SpecialCharTok"/>
        </w:rPr>
        <w:t>$</w:t>
      </w:r>
      <w:r>
        <w:rPr>
          <w:rStyle w:val="NormalTok"/>
        </w:rPr>
        <w:t>y</w:t>
      </w:r>
      <w:proofErr w:type="spellEnd"/>
      <w:r>
        <w:rPr>
          <w:rStyle w:val="NormalTok"/>
        </w:rPr>
        <w:t xml:space="preserve">); </w:t>
      </w:r>
      <w:proofErr w:type="spellStart"/>
      <w:r>
        <w:rPr>
          <w:rStyle w:val="NormalTok"/>
        </w:rPr>
        <w:t>rsq</w:t>
      </w:r>
      <w:proofErr w:type="spellEnd"/>
    </w:p>
    <w:p w14:paraId="6BB0E89D" w14:textId="77777777" w:rsidR="00DA72F4" w:rsidRDefault="00B44255">
      <w:pPr>
        <w:pStyle w:val="FirstParagraph"/>
      </w:pPr>
      <w:r>
        <w:t xml:space="preserve">R provides a general numeric optimizer that can be used to find best fit parameters when the error function to be minimized is a user specified function: </w:t>
      </w:r>
      <w:proofErr w:type="spellStart"/>
      <w:proofErr w:type="gramStart"/>
      <w:r>
        <w:rPr>
          <w:rStyle w:val="VerbatimChar"/>
        </w:rPr>
        <w:t>optim</w:t>
      </w:r>
      <w:proofErr w:type="spellEnd"/>
      <w:r>
        <w:rPr>
          <w:rStyle w:val="VerbatimChar"/>
        </w:rPr>
        <w:t>(</w:t>
      </w:r>
      <w:proofErr w:type="gramEnd"/>
      <w:r>
        <w:rPr>
          <w:rStyle w:val="VerbatimChar"/>
        </w:rPr>
        <w:t xml:space="preserve">par, </w:t>
      </w:r>
      <w:proofErr w:type="spellStart"/>
      <w:r>
        <w:rPr>
          <w:rStyle w:val="VerbatimChar"/>
        </w:rPr>
        <w:t>fn</w:t>
      </w:r>
      <w:proofErr w:type="spellEnd"/>
      <w:r>
        <w:rPr>
          <w:rStyle w:val="VerbatimChar"/>
        </w:rPr>
        <w:t>)</w:t>
      </w:r>
      <w:r>
        <w:t xml:space="preserve"> requires an initial guess </w:t>
      </w:r>
      <w:r>
        <w:rPr>
          <w:rStyle w:val="VerbatimChar"/>
        </w:rPr>
        <w:t>par</w:t>
      </w:r>
      <w:r>
        <w:t xml:space="preserve"> for the values of the parameters and a function </w:t>
      </w:r>
      <w:proofErr w:type="spellStart"/>
      <w:r>
        <w:rPr>
          <w:rStyle w:val="VerbatimChar"/>
        </w:rPr>
        <w:t>fn</w:t>
      </w:r>
      <w:proofErr w:type="spellEnd"/>
      <w:r>
        <w:t xml:space="preserve"> to be </w:t>
      </w:r>
      <w:r>
        <w:t xml:space="preserve">minimized. The following code chunk finds the best fit parameters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m</m:t>
        </m:r>
      </m:oMath>
      <w:r>
        <w:t xml:space="preserve"> for the model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mx</m:t>
        </m:r>
      </m:oMath>
      <w:r>
        <w:t xml:space="preserve"> to the bogus data with respect to the sum of the absolute values of the errors.</w:t>
      </w:r>
    </w:p>
    <w:p w14:paraId="7CD8CE09" w14:textId="77777777" w:rsidR="00DA72F4" w:rsidRDefault="00B44255">
      <w:pPr>
        <w:pStyle w:val="SourceCode"/>
      </w:pPr>
      <w:proofErr w:type="spellStart"/>
      <w:proofErr w:type="gramStart"/>
      <w:r>
        <w:rPr>
          <w:rStyle w:val="NormalTok"/>
        </w:rPr>
        <w:t>sum.errors</w:t>
      </w:r>
      <w:proofErr w:type="spellEnd"/>
      <w:proofErr w:type="gramEnd"/>
      <w:r>
        <w:rPr>
          <w:rStyle w:val="NormalTok"/>
        </w:rPr>
        <w:t xml:space="preserve">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b </w:t>
      </w:r>
      <w:r>
        <w:rPr>
          <w:rStyle w:val="OtherTok"/>
        </w:rPr>
        <w:t>=</w:t>
      </w:r>
      <w:r>
        <w:rPr>
          <w:rStyle w:val="NormalTok"/>
        </w:rPr>
        <w:t xml:space="preserve"> x[</w:t>
      </w:r>
      <w:r>
        <w:rPr>
          <w:rStyle w:val="DecValTok"/>
        </w:rPr>
        <w:t>1</w:t>
      </w:r>
      <w:r>
        <w:rPr>
          <w:rStyle w:val="NormalTok"/>
        </w:rPr>
        <w:t xml:space="preserve">]; m </w:t>
      </w:r>
      <w:r>
        <w:rPr>
          <w:rStyle w:val="OtherTok"/>
        </w:rPr>
        <w:t>=</w:t>
      </w:r>
      <w:r>
        <w:rPr>
          <w:rStyle w:val="NormalTok"/>
        </w:rPr>
        <w:t xml:space="preserve"> x[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</w:t>
      </w:r>
      <w:r>
        <w:rPr>
          <w:rStyle w:val="NormalTok"/>
        </w:rPr>
        <w:t>(</w:t>
      </w:r>
      <w:r>
        <w:rPr>
          <w:rStyle w:val="FunctionTok"/>
        </w:rPr>
        <w:t>abs</w:t>
      </w:r>
      <w:r>
        <w:rPr>
          <w:rStyle w:val="NormalTok"/>
        </w:rPr>
        <w:t>(</w:t>
      </w:r>
      <w:proofErr w:type="spellStart"/>
      <w:r>
        <w:rPr>
          <w:rStyle w:val="NormalTok"/>
        </w:rPr>
        <w:t>bogus</w:t>
      </w:r>
      <w:r>
        <w:rPr>
          <w:rStyle w:val="SpecialCharTok"/>
        </w:rPr>
        <w:t>$</w:t>
      </w:r>
      <w:r>
        <w:rPr>
          <w:rStyle w:val="NormalTok"/>
        </w:rPr>
        <w:t>y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m</w:t>
      </w:r>
      <w:r>
        <w:rPr>
          <w:rStyle w:val="SpecialCharTok"/>
        </w:rPr>
        <w:t>*</w:t>
      </w:r>
      <w:proofErr w:type="spellStart"/>
      <w:r>
        <w:rPr>
          <w:rStyle w:val="NormalTok"/>
        </w:rPr>
        <w:t>bogus</w:t>
      </w:r>
      <w:r>
        <w:rPr>
          <w:rStyle w:val="SpecialCharTok"/>
        </w:rPr>
        <w:t>$</w:t>
      </w:r>
      <w:r>
        <w:rPr>
          <w:rStyle w:val="NormalTok"/>
        </w:rPr>
        <w:t>x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b))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FunctionTok"/>
        </w:rPr>
        <w:t>optim</w:t>
      </w:r>
      <w:proofErr w:type="spellEnd"/>
      <w:r>
        <w:rPr>
          <w:rStyle w:val="NormalTok"/>
        </w:rPr>
        <w:t>(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 xml:space="preserve">), </w:t>
      </w:r>
      <w:proofErr w:type="spellStart"/>
      <w:r>
        <w:rPr>
          <w:rStyle w:val="NormalTok"/>
        </w:rPr>
        <w:t>sum.errors</w:t>
      </w:r>
      <w:proofErr w:type="spellEnd"/>
      <w:r>
        <w:rPr>
          <w:rStyle w:val="NormalTok"/>
        </w:rPr>
        <w:t>)</w:t>
      </w:r>
    </w:p>
    <w:p w14:paraId="24652AFA" w14:textId="77777777" w:rsidR="00DA72F4" w:rsidRDefault="00B44255">
      <w:pPr>
        <w:pStyle w:val="Heading2"/>
      </w:pPr>
      <w:bookmarkStart w:id="3" w:name="proofs"/>
      <w:bookmarkEnd w:id="2"/>
      <w:r>
        <w:t>Proofs</w:t>
      </w:r>
    </w:p>
    <w:p w14:paraId="582E8E76" w14:textId="77777777" w:rsidR="00DA72F4" w:rsidRDefault="00B44255">
      <w:pPr>
        <w:pStyle w:val="FirstParagraph"/>
      </w:pPr>
      <w:r>
        <w:t>By the definition of mean, variance, and correlation coefficient, we will often use the following equalities in our derivations:</w:t>
      </w:r>
    </w:p>
    <w:p w14:paraId="0D1C3650" w14:textId="77777777" w:rsidR="00DA72F4" w:rsidRDefault="00B4425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n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>,</w:t>
      </w:r>
    </w:p>
    <w:p w14:paraId="0E5C4EB1" w14:textId="77777777" w:rsidR="00DA72F4" w:rsidRDefault="00B4425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n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>,</w:t>
      </w:r>
    </w:p>
    <w:p w14:paraId="0643958D" w14:textId="77777777" w:rsidR="00DA72F4" w:rsidRDefault="00B44255">
      <w:pPr>
        <w:numPr>
          <w:ilvl w:val="0"/>
          <w:numId w:val="2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  <w:r>
        <w:t>,</w:t>
      </w:r>
    </w:p>
    <w:p w14:paraId="69CCED01" w14:textId="77777777" w:rsidR="00DA72F4" w:rsidRDefault="00B44255">
      <w:pPr>
        <w:numPr>
          <w:ilvl w:val="0"/>
          <w:numId w:val="2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</m:oMath>
      <w:r>
        <w:t>, and</w:t>
      </w:r>
    </w:p>
    <w:p w14:paraId="75AD34B3" w14:textId="77777777" w:rsidR="00DA72F4" w:rsidRDefault="00B44255">
      <w:pPr>
        <w:numPr>
          <w:ilvl w:val="0"/>
          <w:numId w:val="2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</m:d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acc>
              <m:accPr>
                <m:chr m:val="‾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e>
        </m:d>
      </m:oMath>
      <w:r>
        <w:t>.</w:t>
      </w:r>
    </w:p>
    <w:p w14:paraId="10CBA21A" w14:textId="77777777" w:rsidR="00DA72F4" w:rsidRDefault="00B44255">
      <w:pPr>
        <w:pStyle w:val="FirstParagraph"/>
      </w:pPr>
      <w:r>
        <w:t xml:space="preserve">A necessary condition for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</m:d>
      </m:oMath>
      <w:r>
        <w:t xml:space="preserve"> to minimize</w:t>
      </w:r>
    </w:p>
    <w:p w14:paraId="6F1688A6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m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E8533E7" w14:textId="77777777" w:rsidR="00DA72F4" w:rsidRDefault="00B44255">
      <w:pPr>
        <w:pStyle w:val="FirstParagraph"/>
      </w:pPr>
      <w:r>
        <w:t>is that the first partial derivatives equal zero:</w:t>
      </w:r>
    </w:p>
    <w:p w14:paraId="6724F876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</m:mr>
            <m:m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∂</m:t>
                    </m:r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14:paraId="105CB504" w14:textId="77777777" w:rsidR="00DA72F4" w:rsidRDefault="00B44255">
      <w:pPr>
        <w:pStyle w:val="FirstParagraph"/>
      </w:pPr>
      <w:r>
        <w:lastRenderedPageBreak/>
        <w:t xml:space="preserve">To verify that we </w:t>
      </w:r>
      <w:r>
        <w:t>are finding a minimum (rather than a maximum or a saddle point), we find the matrix of second partial derivatives:</w:t>
      </w:r>
    </w:p>
    <w:p w14:paraId="4F990E61" w14:textId="77777777" w:rsidR="00DA72F4" w:rsidRDefault="00B44255">
      <w:pPr>
        <w:pStyle w:val="BodyText"/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∂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DC9745B" w14:textId="77777777" w:rsidR="00DA72F4" w:rsidRDefault="00B44255">
      <w:pPr>
        <w:pStyle w:val="FirstParagraph"/>
      </w:pPr>
      <w:r>
        <w:t>The main diagonal elements are clearly positive and the determina</w:t>
      </w:r>
      <w:r>
        <w:t>nt</w:t>
      </w:r>
    </w:p>
    <w:p w14:paraId="7481AE15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4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e>
          </m:d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2E005277" w14:textId="77777777" w:rsidR="00DA72F4" w:rsidRDefault="00B44255">
      <w:pPr>
        <w:pStyle w:val="FirstParagraph"/>
      </w:pPr>
      <w:r>
        <w:t xml:space="preserve">(the second equality is proved later) is also positive, and so </w:t>
      </w:r>
      <m:oMath>
        <m:r>
          <w:rPr>
            <w:rFonts w:ascii="Cambria Math" w:hAnsi="Cambria Math"/>
          </w:rPr>
          <m:t>f</m:t>
        </m:r>
      </m:oMath>
      <w:r>
        <w:t xml:space="preserve"> is concave up everywhere, which implies that the solution to the necessary conditions minimizes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5D687C5D" w14:textId="77777777" w:rsidR="00DA72F4" w:rsidRDefault="00B44255">
      <w:pPr>
        <w:pStyle w:val="BodyText"/>
      </w:pPr>
      <w:r>
        <w:t>The necessary condition eq</w:t>
      </w:r>
      <w:r>
        <w:t>uations are equivalent to</w:t>
      </w:r>
    </w:p>
    <w:p w14:paraId="0C77F386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d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</m:e>
                    </m:nary>
                  </m:e>
                </m:d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mr>
          </m:m>
        </m:oMath>
      </m:oMathPara>
    </w:p>
    <w:p w14:paraId="70C61931" w14:textId="77777777" w:rsidR="00DA72F4" w:rsidRDefault="00B44255">
      <w:pPr>
        <w:pStyle w:val="FirstParagraph"/>
      </w:pPr>
      <w:r>
        <w:t>The first equation is equivalent to</w:t>
      </w:r>
    </w:p>
    <w:p w14:paraId="7AC171DF" w14:textId="77777777" w:rsidR="00DA72F4" w:rsidRDefault="00B44255">
      <w:pPr>
        <w:pStyle w:val="BodyText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-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</m:oMath>
      </m:oMathPara>
    </w:p>
    <w:p w14:paraId="6A3A68A0" w14:textId="77777777" w:rsidR="00DA72F4" w:rsidRDefault="00B44255">
      <w:pPr>
        <w:pStyle w:val="FirstParagraph"/>
      </w:pPr>
      <w:r>
        <w:t xml:space="preserve">which implies the model equation is of the </w:t>
      </w:r>
      <w:proofErr w:type="gramStart"/>
      <w:r>
        <w:t>form</w:t>
      </w:r>
      <w:proofErr w:type="gramEnd"/>
    </w:p>
    <w:p w14:paraId="5DCCC2A0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35361AC" w14:textId="77777777" w:rsidR="00DA72F4" w:rsidRDefault="00B44255">
      <w:pPr>
        <w:pStyle w:val="FirstParagraph"/>
      </w:pPr>
      <w:r>
        <w:t xml:space="preserve">Plugging the first necessary condition equation </w:t>
      </w:r>
      <w:r>
        <w:t>into the second necessary condition equation, we obtain</w:t>
      </w:r>
    </w:p>
    <w:p w14:paraId="00D6CC65" w14:textId="77777777" w:rsidR="00DA72F4" w:rsidRDefault="00B44255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n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</m:e>
          </m:d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4B6BE80D" w14:textId="77777777" w:rsidR="00DA72F4" w:rsidRDefault="00B44255">
      <w:pPr>
        <w:pStyle w:val="FirstParagraph"/>
      </w:pPr>
      <w:r>
        <w:t xml:space="preserve">Solving for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t>, we obtain</w:t>
      </w:r>
    </w:p>
    <w:p w14:paraId="05B21EC2" w14:textId="77777777" w:rsidR="00DA72F4" w:rsidRDefault="00B44255">
      <w:pPr>
        <w:pStyle w:val="BodyText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</m:nary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acc>
                    <m:accPr>
                      <m:chr m:val="‾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004D689" w14:textId="77777777" w:rsidR="00FE0ABB" w:rsidRDefault="00FE0ABB">
      <w:r>
        <w:br w:type="page"/>
      </w:r>
    </w:p>
    <w:p w14:paraId="1D52A3DD" w14:textId="3CDFC7E8" w:rsidR="00DA72F4" w:rsidRDefault="00B44255">
      <w:pPr>
        <w:pStyle w:val="FirstParagraph"/>
      </w:pPr>
      <w:r>
        <w:lastRenderedPageBreak/>
        <w:t>We digress for a moment to calculate</w:t>
      </w:r>
    </w:p>
    <w:p w14:paraId="06650F49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n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</m:m>
        </m:oMath>
      </m:oMathPara>
    </w:p>
    <w:p w14:paraId="6E080742" w14:textId="77777777" w:rsidR="00DA72F4" w:rsidRDefault="00B44255">
      <w:pPr>
        <w:pStyle w:val="FirstParagraph"/>
      </w:pPr>
      <w:r>
        <w:t xml:space="preserve">which tells us that the denominator of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t xml:space="preserve"> is</w:t>
      </w:r>
    </w:p>
    <w:p w14:paraId="450B6178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14:paraId="60A7010C" w14:textId="77777777" w:rsidR="00DA72F4" w:rsidRDefault="00B44255">
      <w:pPr>
        <w:pStyle w:val="FirstParagraph"/>
      </w:pPr>
      <w:r>
        <w:t xml:space="preserve">The above also yields the second equality we used earlier in the determinant of the matrix of second </w:t>
      </w:r>
      <w:r>
        <w:t>partial derivatives calculation.</w:t>
      </w:r>
    </w:p>
    <w:p w14:paraId="01E01C01" w14:textId="77777777" w:rsidR="00DA72F4" w:rsidRDefault="00B44255">
      <w:pPr>
        <w:pStyle w:val="BodyText"/>
      </w:pPr>
      <w:r>
        <w:t>We digress again to calculate</w:t>
      </w:r>
    </w:p>
    <w:p w14:paraId="0D9F0265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e>
                    </m:d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nary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</w:rPr>
                  <m:t>n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</w:rPr>
                  <m:t>n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n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</m:m>
        </m:oMath>
      </m:oMathPara>
    </w:p>
    <w:p w14:paraId="282BA0BB" w14:textId="77777777" w:rsidR="00DA72F4" w:rsidRDefault="00B44255">
      <w:pPr>
        <w:pStyle w:val="FirstParagraph"/>
      </w:pPr>
      <w:r>
        <w:t xml:space="preserve">which tells us that the numerator of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>
        <w:t xml:space="preserve"> is</w:t>
      </w:r>
    </w:p>
    <w:p w14:paraId="2CC1EDB7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</m:t>
                </m:r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r</m:t>
                </m:r>
              </m:e>
            </m:mr>
          </m:m>
        </m:oMath>
      </m:oMathPara>
    </w:p>
    <w:p w14:paraId="26C95FC5" w14:textId="77777777" w:rsidR="00DA72F4" w:rsidRDefault="00B44255">
      <w:pPr>
        <w:pStyle w:val="FirstParagraph"/>
      </w:pPr>
      <w:r>
        <w:t>Hence,</w:t>
      </w:r>
    </w:p>
    <w:p w14:paraId="166BDDB0" w14:textId="77777777" w:rsidR="00DA72F4" w:rsidRDefault="00B44255">
      <w:pPr>
        <w:pStyle w:val="BodyText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r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r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EB5E47B" w14:textId="77777777" w:rsidR="00FE0ABB" w:rsidRDefault="00FE0ABB">
      <w:r>
        <w:br w:type="page"/>
      </w:r>
    </w:p>
    <w:p w14:paraId="4324699A" w14:textId="04A73C03" w:rsidR="00DA72F4" w:rsidRDefault="00B44255">
      <w:pPr>
        <w:pStyle w:val="FirstParagraph"/>
      </w:pPr>
      <w:r>
        <w:lastRenderedPageBreak/>
        <w:t xml:space="preserve">We defined the </w:t>
      </w:r>
      <m:oMath>
        <m:r>
          <w:rPr>
            <w:rFonts w:ascii="Cambria Math" w:hAnsi="Cambria Math"/>
          </w:rPr>
          <m:t>i</m:t>
        </m:r>
      </m:oMath>
      <w:r>
        <w:rPr>
          <w:vertAlign w:val="superscript"/>
        </w:rPr>
        <w:t>th</w:t>
      </w:r>
      <w:r>
        <w:t xml:space="preserve"> prediction of the response variable by</w:t>
      </w:r>
    </w:p>
    <w:p w14:paraId="66F4096B" w14:textId="77777777" w:rsidR="00DA72F4" w:rsidRDefault="00B44255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m</m:t>
              </m:r>
            </m:e>
          </m:acc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3B1A2ADC" w14:textId="77777777" w:rsidR="00DA72F4" w:rsidRDefault="00B44255">
      <w:pPr>
        <w:pStyle w:val="FirstParagraph"/>
      </w:pPr>
      <w:r>
        <w:t xml:space="preserve">which implies that the mean of the </w:t>
      </w:r>
      <w:r>
        <w:t>predictions is</w:t>
      </w:r>
    </w:p>
    <w:p w14:paraId="75EAFD5B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</m:acc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acc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acc>
                  <m:accPr>
                    <m:chr m:val="‾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</m:m>
        </m:oMath>
      </m:oMathPara>
    </w:p>
    <w:p w14:paraId="5306782E" w14:textId="77777777" w:rsidR="00DA72F4" w:rsidRDefault="00B44255">
      <w:pPr>
        <w:pStyle w:val="FirstParagraph"/>
      </w:pPr>
      <w:r>
        <w:t>that is, the mean of the response predictions is the mean of the response data. Furthermore,</w:t>
      </w:r>
    </w:p>
    <w:p w14:paraId="3A3D5ABF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nor/>
                  </m:rPr>
                  <m:t>SSM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</m:acc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acc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</m:acc>
                                <m:acc>
                                  <m:accPr>
                                    <m:chr m:val="‾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</m:acc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‾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/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mr>
          </m:m>
        </m:oMath>
      </m:oMathPara>
    </w:p>
    <w:p w14:paraId="5ECF29A7" w14:textId="77777777" w:rsidR="00DA72F4" w:rsidRDefault="00B44255">
      <w:pPr>
        <w:pStyle w:val="FirstParagraph"/>
      </w:pPr>
      <w:r>
        <w:t>and</w:t>
      </w:r>
    </w:p>
    <w:p w14:paraId="4C7DC475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nor/>
                  </m:rPr>
                  <m:t>SST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e>
            </m:mr>
          </m:m>
        </m:oMath>
      </m:oMathPara>
    </w:p>
    <w:p w14:paraId="0FE69FB6" w14:textId="77777777" w:rsidR="00DA72F4" w:rsidRDefault="00B44255">
      <w:pPr>
        <w:pStyle w:val="FirstParagraph"/>
      </w:pPr>
      <w:r>
        <w:t>which imply</w:t>
      </w:r>
    </w:p>
    <w:p w14:paraId="1D89CF7A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SSM</m:t>
                    </m:r>
                  </m:num>
                  <m:den>
                    <m:r>
                      <m:rPr>
                        <m:nor/>
                      </m:rPr>
                      <m:t>SST</m:t>
                    </m:r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den>
                </m:f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</m:m>
        </m:oMath>
      </m:oMathPara>
    </w:p>
    <w:p w14:paraId="4AE9444D" w14:textId="77777777" w:rsidR="00DA72F4" w:rsidRDefault="00B44255">
      <w:pPr>
        <w:pStyle w:val="FirstParagraph"/>
      </w:pPr>
      <w:r>
        <w:t>that is, the coefficient of determination is the square of the correlation coefficient.</w:t>
      </w:r>
    </w:p>
    <w:p w14:paraId="1A3E4A48" w14:textId="77777777" w:rsidR="00FE0ABB" w:rsidRDefault="00FE0ABB">
      <w:r>
        <w:br w:type="page"/>
      </w:r>
    </w:p>
    <w:p w14:paraId="71EE14A9" w14:textId="430B0EA9" w:rsidR="00DA72F4" w:rsidRDefault="00B44255">
      <w:pPr>
        <w:pStyle w:val="BodyText"/>
      </w:pPr>
      <w:bookmarkStart w:id="4" w:name="_GoBack"/>
      <w:bookmarkEnd w:id="4"/>
      <w:r>
        <w:lastRenderedPageBreak/>
        <w:t xml:space="preserve">We can now show that the variation of the response variable can be partitioned into the </w:t>
      </w:r>
      <w:r>
        <w:t>variations attributable to the model and not attributable to the model:</w:t>
      </w:r>
    </w:p>
    <w:p w14:paraId="559B9DAA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SST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2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r>
                  <m:rPr>
                    <m:nor/>
                  </m:rPr>
                  <m:t>SSE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nor/>
                  </m:rPr>
                  <m:t>SSM</m:t>
                </m:r>
              </m:e>
            </m:mr>
          </m:m>
        </m:oMath>
      </m:oMathPara>
    </w:p>
    <w:p w14:paraId="4DFC6FC7" w14:textId="77777777" w:rsidR="00DA72F4" w:rsidRDefault="00B44255">
      <w:pPr>
        <w:pStyle w:val="FirstParagraph"/>
      </w:pPr>
      <w:r>
        <w:t>because the middle term</w:t>
      </w:r>
    </w:p>
    <w:p w14:paraId="68590A25" w14:textId="77777777" w:rsidR="00DA72F4" w:rsidRDefault="00B44255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</m:nary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e>
                            </m:acc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‾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</m:d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</m:d>
                  </m:e>
                </m:nary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hr m:val="‾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acc>
                              <m:accPr>
                                <m:chr m:val="‾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</m:nary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‾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</m:acc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‾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acc>
                  <m:accPr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/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14:paraId="55D32737" w14:textId="77777777" w:rsidR="00FE0ABB" w:rsidRDefault="00FE0ABB">
      <w:r>
        <w:br w:type="page"/>
      </w:r>
    </w:p>
    <w:p w14:paraId="3AE71A03" w14:textId="6098827F" w:rsidR="00DA72F4" w:rsidRDefault="00B44255">
      <w:pPr>
        <w:pStyle w:val="FirstParagraph"/>
      </w:pPr>
      <w:r>
        <w:lastRenderedPageBreak/>
        <w:t xml:space="preserve">Finally, we prove that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</m:t>
        </m:r>
      </m:oMath>
      <w:r>
        <w:t>. By recentering and rescaling the data, we can determine the extreme values of</w:t>
      </w:r>
    </w:p>
    <w:p w14:paraId="4EDDC67F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2D14D513" w14:textId="77777777" w:rsidR="00DA72F4" w:rsidRDefault="00B44255">
      <w:pPr>
        <w:pStyle w:val="BodyText"/>
      </w:pPr>
      <w:r>
        <w:t>subject to</w:t>
      </w:r>
    </w:p>
    <w:p w14:paraId="133EF2B3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70F18ABA" w14:textId="77777777" w:rsidR="00DA72F4" w:rsidRDefault="00B44255">
      <w:pPr>
        <w:pStyle w:val="BodyText"/>
      </w:pPr>
      <w:r>
        <w:t>and</w:t>
      </w:r>
    </w:p>
    <w:p w14:paraId="7D63E945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CF8E4E3" w14:textId="77777777" w:rsidR="00DA72F4" w:rsidRDefault="00B44255">
      <w:pPr>
        <w:pStyle w:val="BodyText"/>
      </w:pPr>
      <w:r>
        <w:t xml:space="preserve">Consider the </w:t>
      </w:r>
      <w:proofErr w:type="spellStart"/>
      <w:r>
        <w:t>Lagrangian</w:t>
      </w:r>
      <w:proofErr w:type="spellEnd"/>
    </w:p>
    <w:p w14:paraId="7371DD29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α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β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δ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γ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23E621B" w14:textId="77777777" w:rsidR="00DA72F4" w:rsidRDefault="00B44255">
      <w:pPr>
        <w:pStyle w:val="BodyText"/>
      </w:pPr>
      <w:r>
        <w:t>Necessary conditions for an extremum are</w:t>
      </w:r>
    </w:p>
    <w:p w14:paraId="5E469B85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∂</m:t>
          </m:r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/∂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55C924F1" w14:textId="77777777" w:rsidR="00DA72F4" w:rsidRDefault="00B44255">
      <w:pPr>
        <w:pStyle w:val="BodyText"/>
      </w:pPr>
      <w:r>
        <w:t>and</w:t>
      </w:r>
    </w:p>
    <w:p w14:paraId="209B1369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r>
            <m:rPr>
              <m:sty m:val="p"/>
            </m:rPr>
            <w:rPr>
              <w:rFonts w:ascii="Cambria Math" w:hAnsi="Cambria Math"/>
            </w:rPr>
            <m:t>∂</m:t>
          </m:r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/∂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β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γ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8445F29" w14:textId="77777777" w:rsidR="00DA72F4" w:rsidRDefault="00B44255">
      <w:pPr>
        <w:pStyle w:val="BodyText"/>
      </w:pPr>
      <w:r>
        <w:t xml:space="preserve">Summing each equation over </w:t>
      </w:r>
      <m:oMath>
        <m:r>
          <w:rPr>
            <w:rFonts w:ascii="Cambria Math" w:hAnsi="Cambria Math"/>
          </w:rPr>
          <m:t>i</m:t>
        </m:r>
      </m:oMath>
      <w:r>
        <w:t>, we obtain that</w:t>
      </w:r>
    </w:p>
    <w:p w14:paraId="720394B0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β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E6C1A41" w14:textId="77777777" w:rsidR="00DA72F4" w:rsidRDefault="00B44255">
      <w:pPr>
        <w:pStyle w:val="BodyText"/>
      </w:pPr>
      <w:r>
        <w:t>The first equation can now be written</w:t>
      </w:r>
    </w:p>
    <w:p w14:paraId="6437DBE5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DFBC771" w14:textId="77777777" w:rsidR="00DA72F4" w:rsidRDefault="00B44255">
      <w:pPr>
        <w:pStyle w:val="BodyText"/>
      </w:pPr>
      <w:r>
        <w:t xml:space="preserve">Squaring both sides and summing over </w:t>
      </w:r>
      <m:oMath>
        <m:r>
          <w:rPr>
            <w:rFonts w:ascii="Cambria Math" w:hAnsi="Cambria Math"/>
          </w:rPr>
          <m:t>i</m:t>
        </m:r>
      </m:oMath>
      <w:r>
        <w:t>, we obtain that</w:t>
      </w:r>
    </w:p>
    <w:p w14:paraId="4F1F1F6E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</w:rPr>
            <m:t>=±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78058F95" w14:textId="77777777" w:rsidR="00DA72F4" w:rsidRDefault="00B44255">
      <w:pPr>
        <w:pStyle w:val="BodyText"/>
      </w:pPr>
      <w:r>
        <w:t>and so</w:t>
      </w:r>
    </w:p>
    <w:p w14:paraId="0862320E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=±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A26FE5B" w14:textId="77777777" w:rsidR="00DA72F4" w:rsidRDefault="00B44255">
      <w:pPr>
        <w:pStyle w:val="BodyText"/>
      </w:pPr>
      <w:r>
        <w:t>Hence,</w:t>
      </w:r>
    </w:p>
    <w:p w14:paraId="04F8B68A" w14:textId="77777777" w:rsidR="00DA72F4" w:rsidRDefault="00B44255">
      <w:pPr>
        <w:pStyle w:val="BodyText"/>
      </w:pPr>
      <m:oMathPara>
        <m:oMath>
          <m:r>
            <w:rPr>
              <w:rFonts w:ascii="Cambria Math" w:hAnsi="Cambria Math"/>
            </w:rPr>
            <m:t>  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=∑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  <m: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547F7890" w14:textId="77777777" w:rsidR="00DA72F4" w:rsidRDefault="00B44255">
      <w:pPr>
        <w:pStyle w:val="BodyText"/>
      </w:pPr>
      <w:r>
        <w:t xml:space="preserve">where each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either </w:t>
      </w:r>
      <m:oMath>
        <m:r>
          <w:rPr>
            <w:rFonts w:ascii="Cambria Math" w:hAnsi="Cambria Math"/>
          </w:rPr>
          <m:t>0</m:t>
        </m:r>
      </m:oMath>
      <w:r>
        <w:t xml:space="preserve"> or </w:t>
      </w:r>
      <m:oMath>
        <m:r>
          <w:rPr>
            <w:rFonts w:ascii="Cambria Math" w:hAnsi="Cambria Math"/>
          </w:rPr>
          <m:t>1</m:t>
        </m:r>
      </m:oMath>
      <w:r>
        <w:t xml:space="preserve">. This clearly has extreme values of </w:t>
      </w:r>
      <m:oMath>
        <m:r>
          <m:rPr>
            <m:sty m:val="p"/>
          </m:rPr>
          <w:rPr>
            <w:rFonts w:ascii="Cambria Math" w:hAnsi="Cambria Math"/>
          </w:rPr>
          <m:t>–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and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>.</w:t>
      </w:r>
      <w:bookmarkEnd w:id="3"/>
    </w:p>
    <w:sectPr w:rsidR="00DA72F4" w:rsidSect="00F176CC"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92EC9" w14:textId="77777777" w:rsidR="00B44255" w:rsidRDefault="00B44255">
      <w:pPr>
        <w:spacing w:after="0"/>
      </w:pPr>
      <w:r>
        <w:separator/>
      </w:r>
    </w:p>
  </w:endnote>
  <w:endnote w:type="continuationSeparator" w:id="0">
    <w:p w14:paraId="26EB1C82" w14:textId="77777777" w:rsidR="00B44255" w:rsidRDefault="00B44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31DFD" w14:textId="77777777" w:rsidR="00B44255" w:rsidRDefault="00B44255">
      <w:r>
        <w:separator/>
      </w:r>
    </w:p>
  </w:footnote>
  <w:footnote w:type="continuationSeparator" w:id="0">
    <w:p w14:paraId="545AB52E" w14:textId="77777777" w:rsidR="00B44255" w:rsidRDefault="00B4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525891C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0624F1E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2F4"/>
    <w:rsid w:val="005572AD"/>
    <w:rsid w:val="00B44255"/>
    <w:rsid w:val="00DA72F4"/>
    <w:rsid w:val="00F176CC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4AD8"/>
  <w15:docId w15:val="{B96E6A5D-4FB7-4004-B280-2E09AB5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1660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Regression</dc:title>
  <dc:creator>David Housman</dc:creator>
  <cp:keywords/>
  <cp:lastModifiedBy>David L Housman</cp:lastModifiedBy>
  <cp:revision>3</cp:revision>
  <dcterms:created xsi:type="dcterms:W3CDTF">2024-01-31T11:55:00Z</dcterms:created>
  <dcterms:modified xsi:type="dcterms:W3CDTF">2024-01-31T16:14:00Z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