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C09 Multiple Regression</w:t>
      </w:r>
    </w:p>
    <w:p>
      <w:pPr>
        <w:pStyle w:val="Author"/>
      </w:pPr>
      <w:r>
        <w:t xml:space="preserve">David Housman</w:t>
      </w:r>
    </w:p>
    <w:bookmarkStart w:id="26" w:name="background"/>
    <w:p>
      <w:pPr>
        <w:pStyle w:val="Heading1"/>
      </w:pPr>
      <w:r>
        <w:t xml:space="preserve">Background</w:t>
      </w:r>
    </w:p>
    <w:p>
      <w:pPr>
        <w:pStyle w:val="FirstParagraph"/>
      </w:pPr>
      <w:r>
        <w:t xml:space="preserve">Our goal is to explain the variation of a response variable</w:t>
      </w:r>
      <w:r>
        <w:t xml:space="preserve"> </w:t>
      </w:r>
      <m:oMath>
        <m:r>
          <m:t>y</m:t>
        </m:r>
      </m:oMath>
      <w:r>
        <w:t xml:space="preserve"> </w:t>
      </w:r>
      <w:r>
        <w:t xml:space="preserve">with one or more explanatory variables. We will continue to use the</w:t>
      </w:r>
      <w:r>
        <w:t xml:space="preserve"> </w:t>
      </w:r>
      <w:r>
        <w:rPr>
          <w:rStyle w:val="VerbatimChar"/>
        </w:rPr>
        <w:t xml:space="preserve">lm</w:t>
      </w:r>
      <w:r>
        <w:t xml:space="preserve"> </w:t>
      </w:r>
      <w:r>
        <w:t xml:space="preserve">function to find best fit linear models. The table below shows examples of how the abbreviated forms used in the R</w:t>
      </w:r>
      <w:r>
        <w:t xml:space="preserve"> </w:t>
      </w:r>
      <w:r>
        <w:rPr>
          <w:rStyle w:val="VerbatimChar"/>
        </w:rPr>
        <w:t xml:space="preserve">lm</w:t>
      </w:r>
      <w:r>
        <w:t xml:space="preserve"> </w:t>
      </w:r>
      <w:r>
        <w:t xml:space="preserve">function translate into mathematical functions under the assumption that</w:t>
      </w:r>
      <w:r>
        <w:t xml:space="preserve"> </w:t>
      </w:r>
      <m:oMath>
        <m:r>
          <m:t>x</m:t>
        </m:r>
      </m:oMath>
      <w:r>
        <w:t xml:space="preserve"> </w:t>
      </w:r>
      <w:r>
        <w:t xml:space="preserve">is a numeric variable and</w:t>
      </w:r>
      <w:r>
        <w:t xml:space="preserve"> </w:t>
      </w:r>
      <m:oMath>
        <m:r>
          <m:t>w</m:t>
        </m:r>
      </m:oMath>
      <w:r>
        <w:t xml:space="preserve"> </w:t>
      </w:r>
      <w:r>
        <w:t xml:space="preserve">is a categorical variable with levels</w:t>
      </w:r>
      <w:r>
        <w:t xml:space="preserve"> </w:t>
      </w:r>
      <m:oMath>
        <m:r>
          <m:t>l</m:t>
        </m:r>
        <m:r>
          <m:t>0</m:t>
        </m:r>
        <m:r>
          <m:rPr>
            <m:sty m:val="p"/>
          </m:rPr>
          <m:t>,</m:t>
        </m:r>
        <m:r>
          <m:t>l</m:t>
        </m:r>
        <m:r>
          <m:t>1</m:t>
        </m:r>
        <m:r>
          <m:rPr>
            <m:sty m:val="p"/>
          </m:rPr>
          <m:t>,</m:t>
        </m:r>
        <m:r>
          <m:t>l</m:t>
        </m:r>
        <m:r>
          <m:t>2</m:t>
        </m:r>
      </m:oMath>
      <w:r>
        <w:t xml:space="preser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t xml:space="preserve">R form</w:t>
            </w:r>
          </w:p>
        </w:tc>
        <w:tc>
          <w:tcPr/>
          <w:p>
            <w:pPr>
              <w:pStyle w:val="Compact"/>
              <w:jc w:val="left"/>
            </w:pPr>
            <w:r>
              <w:t xml:space="preserve">Mathematical Form</w:t>
            </w:r>
          </w:p>
        </w:tc>
      </w:tr>
      <w:tr>
        <w:tc>
          <w:tcPr/>
          <w:p>
            <w:pPr>
              <w:pStyle w:val="Compact"/>
              <w:jc w:val="left"/>
            </w:pPr>
            <m:oMath>
              <m:r>
                <m:t>y</m:t>
              </m:r>
              <m:r>
                <m:rPr>
                  <m:sty m:val="p"/>
                </m:rPr>
                <m:t>∼</m:t>
              </m:r>
              <m:r>
                <m:t>x</m:t>
              </m:r>
            </m:oMath>
            <w:r>
              <w:t xml:space="preserve"> </w:t>
            </w:r>
            <w:r>
              <w:t xml:space="preserve"> </w:t>
            </w:r>
          </w:p>
        </w:tc>
        <w:tc>
          <w:tcPr/>
          <w:p>
            <w:pPr>
              <w:pStyle w:val="Compact"/>
              <w:jc w:val="left"/>
            </w:pPr>
            <m:oMath>
              <m:r>
                <m:t>y</m:t>
              </m:r>
              <m:r>
                <m:rPr>
                  <m:sty m:val="p"/>
                </m:rPr>
                <m:t>=</m:t>
              </m:r>
              <m:sSub>
                <m:e>
                  <m:r>
                    <m:t>c</m:t>
                  </m:r>
                </m:e>
                <m:sub>
                  <m:r>
                    <m:t>0</m:t>
                  </m:r>
                </m:sub>
              </m:sSub>
              <m:r>
                <m:rPr>
                  <m:sty m:val="p"/>
                </m:rPr>
                <m:t>+</m:t>
              </m:r>
              <m:sSub>
                <m:e>
                  <m:r>
                    <m:t>c</m:t>
                  </m:r>
                </m:e>
                <m:sub>
                  <m:r>
                    <m:t>1</m:t>
                  </m:r>
                </m:sub>
              </m:sSub>
              <m:r>
                <m:t>x</m:t>
              </m:r>
            </m:oMath>
            <w:r>
              <w:t xml:space="preserve"> </w:t>
            </w:r>
            <w:r>
              <w:t xml:space="preserve"> </w:t>
            </w:r>
          </w:p>
        </w:tc>
      </w:tr>
      <w:tr>
        <w:tc>
          <w:tcPr/>
          <w:p>
            <w:pPr>
              <w:pStyle w:val="Compact"/>
              <w:jc w:val="left"/>
            </w:pPr>
            <m:oMath>
              <m:r>
                <m:t>y</m:t>
              </m:r>
              <m:r>
                <m:rPr>
                  <m:sty m:val="p"/>
                </m:rPr>
                <m:t>∼</m:t>
              </m:r>
              <m:sSub>
                <m:e>
                  <m:r>
                    <m:t>x</m:t>
                  </m:r>
                </m:e>
                <m:sub>
                  <m:r>
                    <m:t>1</m:t>
                  </m:r>
                </m:sub>
              </m:sSub>
              <m:r>
                <m:rPr>
                  <m:sty m:val="p"/>
                </m:rPr>
                <m:t>+</m:t>
              </m:r>
              <m:sSub>
                <m:e>
                  <m:r>
                    <m:t>x</m:t>
                  </m:r>
                </m:e>
                <m:sub>
                  <m:r>
                    <m:t>2</m:t>
                  </m:r>
                </m:sub>
              </m:sSub>
            </m:oMath>
            <w:r>
              <w:t xml:space="preserve"> </w:t>
            </w:r>
            <w:r>
              <w:t xml:space="preserve"> </w:t>
            </w:r>
          </w:p>
        </w:tc>
        <w:tc>
          <w:tcPr/>
          <w:p>
            <w:pPr>
              <w:pStyle w:val="Compact"/>
              <w:jc w:val="left"/>
            </w:pPr>
            <m:oMath>
              <m:r>
                <m:t>y</m:t>
              </m:r>
              <m:r>
                <m:rPr>
                  <m:sty m:val="p"/>
                </m:rPr>
                <m:t>=</m:t>
              </m:r>
              <m:sSub>
                <m:e>
                  <m:r>
                    <m:t>c</m:t>
                  </m:r>
                </m:e>
                <m:sub>
                  <m:r>
                    <m:t>0</m:t>
                  </m:r>
                </m:sub>
              </m:sSub>
              <m:r>
                <m:rPr>
                  <m:sty m:val="p"/>
                </m:rPr>
                <m:t>+</m:t>
              </m:r>
              <m:sSub>
                <m:e>
                  <m:r>
                    <m:t>c</m:t>
                  </m:r>
                </m:e>
                <m:sub>
                  <m:r>
                    <m:t>1</m:t>
                  </m:r>
                </m:sub>
              </m:sSub>
              <m:sSub>
                <m:e>
                  <m:r>
                    <m:t>x</m:t>
                  </m:r>
                </m:e>
                <m:sub>
                  <m:r>
                    <m:t>1</m:t>
                  </m:r>
                </m:sub>
              </m:sSub>
              <m:r>
                <m:rPr>
                  <m:sty m:val="p"/>
                </m:rPr>
                <m:t>+</m:t>
              </m:r>
              <m:sSub>
                <m:e>
                  <m:r>
                    <m:t>c</m:t>
                  </m:r>
                </m:e>
                <m:sub>
                  <m:r>
                    <m:t>2</m:t>
                  </m:r>
                </m:sub>
              </m:sSub>
              <m:sSub>
                <m:e>
                  <m:r>
                    <m:t>x</m:t>
                  </m:r>
                </m:e>
                <m:sub>
                  <m:r>
                    <m:t>2</m:t>
                  </m:r>
                </m:sub>
              </m:sSub>
            </m:oMath>
            <w:r>
              <w:t xml:space="preserve"> </w:t>
            </w:r>
            <w:r>
              <w:t xml:space="preserve"> </w:t>
            </w:r>
          </w:p>
        </w:tc>
      </w:tr>
      <w:tr>
        <w:tc>
          <w:tcPr/>
          <w:p>
            <w:pPr>
              <w:pStyle w:val="Compact"/>
              <w:jc w:val="left"/>
            </w:pPr>
            <m:oMath>
              <m:r>
                <m:t>y</m:t>
              </m:r>
              <m:r>
                <m:rPr>
                  <m:sty m:val="p"/>
                </m:rPr>
                <m:t>∼</m:t>
              </m:r>
              <m:sSub>
                <m:e>
                  <m:r>
                    <m:t>x</m:t>
                  </m:r>
                </m:e>
                <m:sub>
                  <m:r>
                    <m:t>1</m:t>
                  </m:r>
                </m:sub>
              </m:sSub>
              <m:r>
                <m:rPr>
                  <m:sty m:val="p"/>
                </m:rPr>
                <m:t>*</m:t>
              </m:r>
              <m:sSub>
                <m:e>
                  <m:r>
                    <m:t>x</m:t>
                  </m:r>
                </m:e>
                <m:sub>
                  <m:r>
                    <m:t>2</m:t>
                  </m:r>
                </m:sub>
              </m:sSub>
            </m:oMath>
            <w:r>
              <w:t xml:space="preserve"> </w:t>
            </w:r>
            <w:r>
              <w:t xml:space="preserve"> </w:t>
            </w:r>
          </w:p>
        </w:tc>
        <w:tc>
          <w:tcPr/>
          <w:p>
            <w:pPr>
              <w:pStyle w:val="Compact"/>
              <w:jc w:val="left"/>
            </w:pPr>
            <m:oMath>
              <m:r>
                <m:t>y</m:t>
              </m:r>
              <m:r>
                <m:rPr>
                  <m:sty m:val="p"/>
                </m:rPr>
                <m:t>=</m:t>
              </m:r>
              <m:sSub>
                <m:e>
                  <m:r>
                    <m:t>c</m:t>
                  </m:r>
                </m:e>
                <m:sub>
                  <m:r>
                    <m:t>0</m:t>
                  </m:r>
                </m:sub>
              </m:sSub>
              <m:r>
                <m:rPr>
                  <m:sty m:val="p"/>
                </m:rPr>
                <m:t>+</m:t>
              </m:r>
              <m:sSub>
                <m:e>
                  <m:r>
                    <m:t>c</m:t>
                  </m:r>
                </m:e>
                <m:sub>
                  <m:r>
                    <m:t>1</m:t>
                  </m:r>
                </m:sub>
              </m:sSub>
              <m:sSub>
                <m:e>
                  <m:r>
                    <m:t>x</m:t>
                  </m:r>
                </m:e>
                <m:sub>
                  <m:r>
                    <m:t>1</m:t>
                  </m:r>
                </m:sub>
              </m:sSub>
              <m:r>
                <m:rPr>
                  <m:sty m:val="p"/>
                </m:rPr>
                <m:t>+</m:t>
              </m:r>
              <m:sSub>
                <m:e>
                  <m:r>
                    <m:t>c</m:t>
                  </m:r>
                </m:e>
                <m:sub>
                  <m:r>
                    <m:t>2</m:t>
                  </m:r>
                </m:sub>
              </m:sSub>
              <m:sSub>
                <m:e>
                  <m:r>
                    <m:t>x</m:t>
                  </m:r>
                </m:e>
                <m:sub>
                  <m:r>
                    <m:t>2</m:t>
                  </m:r>
                </m:sub>
              </m:sSub>
              <m:r>
                <m:rPr>
                  <m:sty m:val="p"/>
                </m:rPr>
                <m:t>+</m:t>
              </m:r>
              <m:sSub>
                <m:e>
                  <m:r>
                    <m:t>c</m:t>
                  </m:r>
                </m:e>
                <m:sub>
                  <m:r>
                    <m:t>12</m:t>
                  </m:r>
                </m:sub>
              </m:sSub>
              <m:sSub>
                <m:e>
                  <m:r>
                    <m:t>x</m:t>
                  </m:r>
                </m:e>
                <m:sub>
                  <m:r>
                    <m:t>1</m:t>
                  </m:r>
                </m:sub>
              </m:sSub>
              <m:sSub>
                <m:e>
                  <m:r>
                    <m:t>x</m:t>
                  </m:r>
                </m:e>
                <m:sub>
                  <m:r>
                    <m:t>2</m:t>
                  </m:r>
                </m:sub>
              </m:sSub>
            </m:oMath>
            <w:r>
              <w:t xml:space="preserve"> </w:t>
            </w:r>
            <w:r>
              <w:t xml:space="preserve"> </w:t>
            </w:r>
          </w:p>
        </w:tc>
      </w:tr>
      <w:tr>
        <w:tc>
          <w:tcPr/>
          <w:p>
            <w:pPr>
              <w:pStyle w:val="Compact"/>
              <w:jc w:val="left"/>
            </w:pPr>
            <m:oMath>
              <m:r>
                <m:t>y</m:t>
              </m:r>
              <m:r>
                <m:rPr>
                  <m:sty m:val="p"/>
                </m:rPr>
                <m:t>∼</m:t>
              </m:r>
              <m:r>
                <m:t>x</m:t>
              </m:r>
              <m:r>
                <m:rPr>
                  <m:sty m:val="p"/>
                </m:rPr>
                <m:t>+</m:t>
              </m:r>
              <m:r>
                <m:t>I</m:t>
              </m:r>
              <m:d>
                <m:dPr>
                  <m:begChr m:val="("/>
                  <m:endChr m:val=")"/>
                  <m:sepChr m:val=""/>
                  <m:grow/>
                </m:dPr>
                <m:e>
                  <m:sSup>
                    <m:e>
                      <m:r>
                        <m:t>x</m:t>
                      </m:r>
                    </m:e>
                    <m:sup>
                      <m:r>
                        <m:t>2</m:t>
                      </m:r>
                    </m:sup>
                  </m:sSup>
                </m:e>
              </m:d>
            </m:oMath>
            <w:r>
              <w:t xml:space="preserve"> </w:t>
            </w:r>
            <w:r>
              <w:t xml:space="preserve"> </w:t>
            </w:r>
          </w:p>
        </w:tc>
        <w:tc>
          <w:tcPr/>
          <w:p>
            <w:pPr>
              <w:pStyle w:val="Compact"/>
              <w:jc w:val="left"/>
            </w:pPr>
            <m:oMath>
              <m:r>
                <m:t>y</m:t>
              </m:r>
              <m:r>
                <m:rPr>
                  <m:sty m:val="p"/>
                </m:rPr>
                <m:t>=</m:t>
              </m:r>
              <m:sSub>
                <m:e>
                  <m:r>
                    <m:t>c</m:t>
                  </m:r>
                </m:e>
                <m:sub>
                  <m:r>
                    <m:t>0</m:t>
                  </m:r>
                </m:sub>
              </m:sSub>
              <m:r>
                <m:rPr>
                  <m:sty m:val="p"/>
                </m:rPr>
                <m:t>+</m:t>
              </m:r>
              <m:sSub>
                <m:e>
                  <m:r>
                    <m:t>c</m:t>
                  </m:r>
                </m:e>
                <m:sub>
                  <m:r>
                    <m:t>1</m:t>
                  </m:r>
                </m:sub>
              </m:sSub>
              <m:r>
                <m:t>x</m:t>
              </m:r>
              <m:r>
                <m:rPr>
                  <m:sty m:val="p"/>
                </m:rPr>
                <m:t>+</m:t>
              </m:r>
              <m:sSub>
                <m:e>
                  <m:r>
                    <m:t>c</m:t>
                  </m:r>
                </m:e>
                <m:sub>
                  <m:r>
                    <m:t>2</m:t>
                  </m:r>
                </m:sub>
              </m:sSub>
              <m:sSup>
                <m:e>
                  <m:r>
                    <m:t>x</m:t>
                  </m:r>
                </m:e>
                <m:sup>
                  <m:r>
                    <m:t>2</m:t>
                  </m:r>
                </m:sup>
              </m:sSup>
            </m:oMath>
            <w:r>
              <w:t xml:space="preserve"> </w:t>
            </w:r>
            <w:r>
              <w:t xml:space="preserve"> </w:t>
            </w:r>
          </w:p>
        </w:tc>
      </w:tr>
      <w:tr>
        <w:tc>
          <w:tcPr/>
          <w:p>
            <w:pPr>
              <w:pStyle w:val="Compact"/>
              <w:jc w:val="left"/>
            </w:pPr>
            <m:oMath>
              <m:r>
                <m:t>y</m:t>
              </m:r>
              <m:r>
                <m:rPr>
                  <m:sty m:val="p"/>
                </m:rPr>
                <m:t>∼</m:t>
              </m:r>
              <m:r>
                <m:t>0</m:t>
              </m:r>
              <m:r>
                <m:rPr>
                  <m:sty m:val="p"/>
                </m:rPr>
                <m:t>+</m:t>
              </m:r>
              <m:r>
                <m:t>x</m:t>
              </m:r>
            </m:oMath>
            <w:r>
              <w:t xml:space="preserve"> </w:t>
            </w:r>
            <w:r>
              <w:t xml:space="preserve"> </w:t>
            </w:r>
          </w:p>
        </w:tc>
        <w:tc>
          <w:tcPr/>
          <w:p>
            <w:pPr>
              <w:pStyle w:val="Compact"/>
              <w:jc w:val="left"/>
            </w:pPr>
            <m:oMath>
              <m:r>
                <m:t>y</m:t>
              </m:r>
              <m:r>
                <m:rPr>
                  <m:sty m:val="p"/>
                </m:rPr>
                <m:t>=</m:t>
              </m:r>
              <m:sSub>
                <m:e>
                  <m:r>
                    <m:t>c</m:t>
                  </m:r>
                </m:e>
                <m:sub>
                  <m:r>
                    <m:t>1</m:t>
                  </m:r>
                </m:sub>
              </m:sSub>
              <m:r>
                <m:t>x</m:t>
              </m:r>
            </m:oMath>
            <w:r>
              <w:t xml:space="preserve"> </w:t>
            </w:r>
            <w:r>
              <w:t xml:space="preserve"> </w:t>
            </w:r>
          </w:p>
        </w:tc>
      </w:tr>
      <w:tr>
        <w:tc>
          <w:tcPr/>
          <w:p>
            <w:pPr>
              <w:pStyle w:val="Compact"/>
              <w:jc w:val="left"/>
            </w:pPr>
            <m:oMath>
              <m:r>
                <m:t>y</m:t>
              </m:r>
              <m:r>
                <m:rPr>
                  <m:sty m:val="p"/>
                </m:rPr>
                <m:t>∼</m:t>
              </m:r>
              <m:r>
                <m:t>w</m:t>
              </m:r>
            </m:oMath>
            <w:r>
              <w:t xml:space="preserve"> </w:t>
            </w:r>
            <w:r>
              <w:t xml:space="preserve"> </w:t>
            </w:r>
          </w:p>
        </w:tc>
        <w:tc>
          <w:tcPr/>
          <w:p>
            <w:pPr>
              <w:pStyle w:val="Compact"/>
              <w:jc w:val="left"/>
            </w:pPr>
            <m:oMath>
              <m:r>
                <m:t>y</m:t>
              </m:r>
              <m:r>
                <m:rPr>
                  <m:sty m:val="p"/>
                </m:rPr>
                <m:t>=</m:t>
              </m:r>
              <m:sSub>
                <m:e>
                  <m:r>
                    <m:t>c</m:t>
                  </m:r>
                </m:e>
                <m:sub>
                  <m:r>
                    <m:t>0</m:t>
                  </m:r>
                </m:sub>
              </m:sSub>
              <m:r>
                <m:rPr>
                  <m:sty m:val="p"/>
                </m:rPr>
                <m:t>+</m:t>
              </m:r>
              <m:sSub>
                <m:e>
                  <m:r>
                    <m:t>c</m:t>
                  </m:r>
                </m:e>
                <m:sub>
                  <m:r>
                    <m:t>l</m:t>
                  </m:r>
                  <m:r>
                    <m:t>1</m:t>
                  </m:r>
                </m:sub>
              </m:sSub>
              <m:sSub>
                <m:e>
                  <m:r>
                    <m:t>I</m:t>
                  </m:r>
                </m:e>
                <m:sub>
                  <m:r>
                    <m:t>l</m:t>
                  </m:r>
                  <m:r>
                    <m:t>1</m:t>
                  </m:r>
                </m:sub>
              </m:sSub>
              <m:d>
                <m:dPr>
                  <m:begChr m:val="("/>
                  <m:endChr m:val=")"/>
                  <m:sepChr m:val=""/>
                  <m:grow/>
                </m:dPr>
                <m:e>
                  <m:r>
                    <m:t>w</m:t>
                  </m:r>
                </m:e>
              </m:d>
              <m:r>
                <m:rPr>
                  <m:sty m:val="p"/>
                </m:rPr>
                <m:t>+</m:t>
              </m:r>
              <m:sSub>
                <m:e>
                  <m:r>
                    <m:t>c</m:t>
                  </m:r>
                </m:e>
                <m:sub>
                  <m:r>
                    <m:t>l</m:t>
                  </m:r>
                  <m:r>
                    <m:t>2</m:t>
                  </m:r>
                </m:sub>
              </m:sSub>
              <m:sSub>
                <m:e>
                  <m:r>
                    <m:t>I</m:t>
                  </m:r>
                </m:e>
                <m:sub>
                  <m:r>
                    <m:t>l</m:t>
                  </m:r>
                  <m:r>
                    <m:t>2</m:t>
                  </m:r>
                </m:sub>
              </m:sSub>
              <m:d>
                <m:dPr>
                  <m:begChr m:val="("/>
                  <m:endChr m:val=")"/>
                  <m:sepChr m:val=""/>
                  <m:grow/>
                </m:dPr>
                <m:e>
                  <m:r>
                    <m:t>w</m:t>
                  </m:r>
                </m:e>
              </m:d>
            </m:oMath>
            <w:r>
              <w:t xml:space="preserve"> </w:t>
            </w:r>
            <w:r>
              <w:t xml:space="preserve"> </w:t>
            </w:r>
          </w:p>
        </w:tc>
      </w:tr>
      <w:tr>
        <w:tc>
          <w:tcPr/>
          <w:p>
            <w:pPr>
              <w:pStyle w:val="Compact"/>
              <w:jc w:val="left"/>
            </w:pPr>
            <m:oMath>
              <m:r>
                <m:t>y</m:t>
              </m:r>
              <m:r>
                <m:rPr>
                  <m:sty m:val="p"/>
                </m:rPr>
                <m:t>∼</m:t>
              </m:r>
              <m:r>
                <m:t>x</m:t>
              </m:r>
              <m:r>
                <m:rPr>
                  <m:sty m:val="p"/>
                </m:rPr>
                <m:t>+</m:t>
              </m:r>
              <m:r>
                <m:t>w</m:t>
              </m:r>
            </m:oMath>
            <w:r>
              <w:t xml:space="preserve"> </w:t>
            </w:r>
            <w:r>
              <w:t xml:space="preserve"> </w:t>
            </w:r>
          </w:p>
        </w:tc>
        <w:tc>
          <w:tcPr/>
          <w:p>
            <w:pPr>
              <w:pStyle w:val="Compact"/>
              <w:jc w:val="left"/>
            </w:pPr>
            <m:oMath>
              <m:r>
                <m:t>y</m:t>
              </m:r>
              <m:r>
                <m:rPr>
                  <m:sty m:val="p"/>
                </m:rPr>
                <m:t>=</m:t>
              </m:r>
              <m:sSub>
                <m:e>
                  <m:r>
                    <m:t>c</m:t>
                  </m:r>
                </m:e>
                <m:sub>
                  <m:r>
                    <m:t>0</m:t>
                  </m:r>
                </m:sub>
              </m:sSub>
              <m:r>
                <m:rPr>
                  <m:sty m:val="p"/>
                </m:rPr>
                <m:t>+</m:t>
              </m:r>
              <m:sSub>
                <m:e>
                  <m:r>
                    <m:t>c</m:t>
                  </m:r>
                </m:e>
                <m:sub>
                  <m:r>
                    <m:t>l</m:t>
                  </m:r>
                  <m:r>
                    <m:t>1</m:t>
                  </m:r>
                </m:sub>
              </m:sSub>
              <m:sSub>
                <m:e>
                  <m:r>
                    <m:t>I</m:t>
                  </m:r>
                </m:e>
                <m:sub>
                  <m:r>
                    <m:t>l</m:t>
                  </m:r>
                  <m:r>
                    <m:t>1</m:t>
                  </m:r>
                </m:sub>
              </m:sSub>
              <m:d>
                <m:dPr>
                  <m:begChr m:val="("/>
                  <m:endChr m:val=")"/>
                  <m:sepChr m:val=""/>
                  <m:grow/>
                </m:dPr>
                <m:e>
                  <m:r>
                    <m:t>w</m:t>
                  </m:r>
                </m:e>
              </m:d>
              <m:r>
                <m:rPr>
                  <m:sty m:val="p"/>
                </m:rPr>
                <m:t>+</m:t>
              </m:r>
              <m:sSub>
                <m:e>
                  <m:r>
                    <m:t>c</m:t>
                  </m:r>
                </m:e>
                <m:sub>
                  <m:r>
                    <m:t>l</m:t>
                  </m:r>
                  <m:r>
                    <m:t>2</m:t>
                  </m:r>
                </m:sub>
              </m:sSub>
              <m:sSub>
                <m:e>
                  <m:r>
                    <m:t>I</m:t>
                  </m:r>
                </m:e>
                <m:sub>
                  <m:r>
                    <m:t>l</m:t>
                  </m:r>
                  <m:r>
                    <m:t>2</m:t>
                  </m:r>
                </m:sub>
              </m:sSub>
              <m:d>
                <m:dPr>
                  <m:begChr m:val="("/>
                  <m:endChr m:val=")"/>
                  <m:sepChr m:val=""/>
                  <m:grow/>
                </m:dPr>
                <m:e>
                  <m:r>
                    <m:t>w</m:t>
                  </m:r>
                </m:e>
              </m:d>
              <m:r>
                <m:rPr>
                  <m:sty m:val="p"/>
                </m:rPr>
                <m:t>+</m:t>
              </m:r>
              <m:sSub>
                <m:e>
                  <m:r>
                    <m:t>c</m:t>
                  </m:r>
                </m:e>
                <m:sub>
                  <m:r>
                    <m:t>1</m:t>
                  </m:r>
                </m:sub>
              </m:sSub>
              <m:r>
                <m:t>x</m:t>
              </m:r>
            </m:oMath>
            <w:r>
              <w:t xml:space="preserve"> </w:t>
            </w:r>
            <w:r>
              <w:t xml:space="preserve"> </w:t>
            </w:r>
          </w:p>
        </w:tc>
      </w:tr>
      <w:tr>
        <w:tc>
          <w:tcPr/>
          <w:p>
            <w:pPr>
              <w:pStyle w:val="Compact"/>
              <w:jc w:val="left"/>
            </w:pPr>
            <m:oMath>
              <m:r>
                <m:t>y</m:t>
              </m:r>
              <m:r>
                <m:rPr>
                  <m:sty m:val="p"/>
                </m:rPr>
                <m:t>∼</m:t>
              </m:r>
              <m:r>
                <m:t>x</m:t>
              </m:r>
              <m:r>
                <m:rPr>
                  <m:sty m:val="p"/>
                </m:rPr>
                <m:t>*</m:t>
              </m:r>
              <m:r>
                <m:t>w</m:t>
              </m:r>
            </m:oMath>
            <w:r>
              <w:t xml:space="preserve"> </w:t>
            </w:r>
            <w:r>
              <w:t xml:space="preserve"> </w:t>
            </w:r>
          </w:p>
        </w:tc>
        <w:tc>
          <w:tcPr/>
          <w:p>
            <w:pPr>
              <w:pStyle w:val="Compact"/>
              <w:jc w:val="left"/>
            </w:pPr>
            <m:oMath>
              <m:r>
                <m:t>y</m:t>
              </m:r>
              <m:r>
                <m:rPr>
                  <m:sty m:val="p"/>
                </m:rPr>
                <m:t>=</m:t>
              </m:r>
              <m:sSub>
                <m:e>
                  <m:r>
                    <m:t>c</m:t>
                  </m:r>
                </m:e>
                <m:sub>
                  <m:r>
                    <m:t>0</m:t>
                  </m:r>
                </m:sub>
              </m:sSub>
              <m:r>
                <m:rPr>
                  <m:sty m:val="p"/>
                </m:rPr>
                <m:t>+</m:t>
              </m:r>
              <m:sSub>
                <m:e>
                  <m:r>
                    <m:t>c</m:t>
                  </m:r>
                </m:e>
                <m:sub>
                  <m:r>
                    <m:t>l</m:t>
                  </m:r>
                  <m:r>
                    <m:t>1</m:t>
                  </m:r>
                </m:sub>
              </m:sSub>
              <m:sSub>
                <m:e>
                  <m:r>
                    <m:t>I</m:t>
                  </m:r>
                </m:e>
                <m:sub>
                  <m:r>
                    <m:t>l</m:t>
                  </m:r>
                  <m:r>
                    <m:t>1</m:t>
                  </m:r>
                </m:sub>
              </m:sSub>
              <m:d>
                <m:dPr>
                  <m:begChr m:val="("/>
                  <m:endChr m:val=")"/>
                  <m:sepChr m:val=""/>
                  <m:grow/>
                </m:dPr>
                <m:e>
                  <m:r>
                    <m:t>w</m:t>
                  </m:r>
                </m:e>
              </m:d>
              <m:r>
                <m:rPr>
                  <m:sty m:val="p"/>
                </m:rPr>
                <m:t>+</m:t>
              </m:r>
              <m:sSub>
                <m:e>
                  <m:r>
                    <m:t>c</m:t>
                  </m:r>
                </m:e>
                <m:sub>
                  <m:r>
                    <m:t>l</m:t>
                  </m:r>
                  <m:r>
                    <m:t>2</m:t>
                  </m:r>
                </m:sub>
              </m:sSub>
              <m:sSub>
                <m:e>
                  <m:r>
                    <m:t>I</m:t>
                  </m:r>
                </m:e>
                <m:sub>
                  <m:r>
                    <m:t>l</m:t>
                  </m:r>
                  <m:r>
                    <m:t>2</m:t>
                  </m:r>
                </m:sub>
              </m:sSub>
              <m:d>
                <m:dPr>
                  <m:begChr m:val="("/>
                  <m:endChr m:val=")"/>
                  <m:sepChr m:val=""/>
                  <m:grow/>
                </m:dPr>
                <m:e>
                  <m:r>
                    <m:t>w</m:t>
                  </m:r>
                </m:e>
              </m:d>
              <m:r>
                <m:rPr>
                  <m:sty m:val="p"/>
                </m:rPr>
                <m:t>+</m:t>
              </m:r>
              <m:sSub>
                <m:e>
                  <m:r>
                    <m:t>c</m:t>
                  </m:r>
                </m:e>
                <m:sub>
                  <m:r>
                    <m:t>1</m:t>
                  </m:r>
                </m:sub>
              </m:sSub>
              <m:r>
                <m:t>x</m:t>
              </m:r>
              <m:r>
                <m:rPr>
                  <m:sty m:val="p"/>
                </m:rPr>
                <m:t>+</m:t>
              </m:r>
              <m:sSub>
                <m:e>
                  <m:r>
                    <m:t>c</m:t>
                  </m:r>
                </m:e>
                <m:sub>
                  <m:r>
                    <m:t>1</m:t>
                  </m:r>
                  <m:r>
                    <m:rPr>
                      <m:sty m:val="p"/>
                    </m:rPr>
                    <m:t>,</m:t>
                  </m:r>
                  <m:r>
                    <m:t>l</m:t>
                  </m:r>
                  <m:r>
                    <m:t>1</m:t>
                  </m:r>
                </m:sub>
              </m:sSub>
              <m:sSub>
                <m:e>
                  <m:r>
                    <m:t>I</m:t>
                  </m:r>
                </m:e>
                <m:sub>
                  <m:r>
                    <m:t>l</m:t>
                  </m:r>
                  <m:r>
                    <m:t>1</m:t>
                  </m:r>
                </m:sub>
              </m:sSub>
              <m:d>
                <m:dPr>
                  <m:begChr m:val="("/>
                  <m:endChr m:val=")"/>
                  <m:sepChr m:val=""/>
                  <m:grow/>
                </m:dPr>
                <m:e>
                  <m:r>
                    <m:t>w</m:t>
                  </m:r>
                </m:e>
              </m:d>
              <m:r>
                <m:t>x</m:t>
              </m:r>
              <m:r>
                <m:rPr>
                  <m:sty m:val="p"/>
                </m:rPr>
                <m:t>+</m:t>
              </m:r>
              <m:sSub>
                <m:e>
                  <m:r>
                    <m:t>c</m:t>
                  </m:r>
                </m:e>
                <m:sub>
                  <m:r>
                    <m:t>1</m:t>
                  </m:r>
                  <m:r>
                    <m:rPr>
                      <m:sty m:val="p"/>
                    </m:rPr>
                    <m:t>,</m:t>
                  </m:r>
                  <m:r>
                    <m:t>l</m:t>
                  </m:r>
                  <m:r>
                    <m:t>2</m:t>
                  </m:r>
                </m:sub>
              </m:sSub>
              <m:sSub>
                <m:e>
                  <m:r>
                    <m:t>I</m:t>
                  </m:r>
                </m:e>
                <m:sub>
                  <m:r>
                    <m:t>l</m:t>
                  </m:r>
                  <m:r>
                    <m:t>2</m:t>
                  </m:r>
                </m:sub>
              </m:sSub>
              <m:d>
                <m:dPr>
                  <m:begChr m:val="("/>
                  <m:endChr m:val=")"/>
                  <m:sepChr m:val=""/>
                  <m:grow/>
                </m:dPr>
                <m:e>
                  <m:r>
                    <m:t>w</m:t>
                  </m:r>
                </m:e>
              </m:d>
              <m:r>
                <m:t>x</m:t>
              </m:r>
            </m:oMath>
            <w:r>
              <w:t xml:space="preserve"> </w:t>
            </w:r>
            <w:r>
              <w:t xml:space="preserve"> </w:t>
            </w:r>
          </w:p>
        </w:tc>
      </w:tr>
    </w:tbl>
    <w:p>
      <w:pPr>
        <w:pStyle w:val="BodyText"/>
      </w:pPr>
      <w:r>
        <w:t xml:space="preserve">As a measure of how well a model fits the data, we will primarily use</w:t>
      </w:r>
    </w:p>
    <w:p>
      <w:pPr>
        <w:numPr>
          <w:ilvl w:val="0"/>
          <w:numId w:val="1001"/>
        </w:numPr>
      </w:pPr>
      <w:r>
        <w:t xml:space="preserve">The coefficient of determination</w:t>
      </w:r>
      <w:r>
        <w:t xml:space="preserve"> </w:t>
      </w:r>
      <m:oMath>
        <m:sSup>
          <m:e>
            <m:r>
              <m:t>R</m:t>
            </m:r>
          </m:e>
          <m:sup>
            <m:r>
              <m:t>2</m:t>
            </m:r>
          </m:sup>
        </m:sSup>
      </m:oMath>
      <w:r>
        <w:t xml:space="preserve">. This is the proportion of variation in the sample associated with the model.</w:t>
      </w:r>
    </w:p>
    <w:p>
      <w:pPr>
        <w:numPr>
          <w:ilvl w:val="0"/>
          <w:numId w:val="1001"/>
        </w:numPr>
      </w:pPr>
      <w:r>
        <w:t xml:space="preserve">The adjusted R-squared</w:t>
      </w:r>
      <w:r>
        <w:t xml:space="preserve"> </w:t>
      </w:r>
      <m:oMath>
        <m:sSubSup>
          <m:e>
            <m:r>
              <m:t>R</m:t>
            </m:r>
          </m:e>
          <m:sub>
            <m:r>
              <m:rPr>
                <m:nor/>
                <m:sty m:val="p"/>
              </m:rPr>
              <m:t>adj</m:t>
            </m:r>
          </m:sub>
          <m:sup>
            <m:r>
              <m:t>2</m:t>
            </m:r>
          </m:sup>
        </m:sSubSup>
        <m:r>
          <m:rPr>
            <m:sty m:val="p"/>
          </m:rPr>
          <m:t>=</m:t>
        </m:r>
        <m:r>
          <m:t>1</m:t>
        </m:r>
        <m:r>
          <m:rPr>
            <m:sty m:val="p"/>
          </m:rPr>
          <m:t>−</m:t>
        </m:r>
        <m:d>
          <m:dPr>
            <m:begChr m:val="("/>
            <m:endChr m:val=")"/>
            <m:sepChr m:val=""/>
            <m:grow/>
          </m:dPr>
          <m:e>
            <m:r>
              <m:t>1</m:t>
            </m:r>
            <m:r>
              <m:rPr>
                <m:sty m:val="p"/>
              </m:rPr>
              <m:t>−</m:t>
            </m:r>
            <m:sSup>
              <m:e>
                <m:r>
                  <m:t>R</m:t>
                </m:r>
              </m:e>
              <m:sup>
                <m:r>
                  <m:t>2</m:t>
                </m:r>
              </m:sup>
            </m:sSup>
          </m:e>
        </m:d>
        <m:f>
          <m:fPr>
            <m:type m:val="bar"/>
          </m:fPr>
          <m:num>
            <m:r>
              <m:t>n</m:t>
            </m:r>
            <m:r>
              <m:rPr>
                <m:sty m:val="p"/>
              </m:rPr>
              <m:t>−</m:t>
            </m:r>
            <m:r>
              <m:t>1</m:t>
            </m:r>
          </m:num>
          <m:den>
            <m:r>
              <m:t>n</m:t>
            </m:r>
            <m:r>
              <m:rPr>
                <m:sty m:val="p"/>
              </m:rPr>
              <m:t>−</m:t>
            </m:r>
            <m:r>
              <m:t>p</m:t>
            </m:r>
            <m:r>
              <m:rPr>
                <m:sty m:val="p"/>
              </m:rPr>
              <m:t>−</m:t>
            </m:r>
            <m:r>
              <m:t>1</m:t>
            </m:r>
          </m:den>
        </m:f>
      </m:oMath>
      <w:r>
        <w:t xml:space="preserve">. This is an estimated proportion of variation in the populations associated with the model (there are many different estimates in the literature). The formula penalizes for the use of additional parameters.</w:t>
      </w:r>
    </w:p>
    <w:p>
      <w:pPr>
        <w:numPr>
          <w:ilvl w:val="0"/>
          <w:numId w:val="1001"/>
        </w:numPr>
      </w:pPr>
      <w:r>
        <w:t xml:space="preserve">The residual standard error</w:t>
      </w:r>
      <w:r>
        <w:t xml:space="preserve"> </w:t>
      </w:r>
      <m:oMath>
        <m:acc>
          <m:accPr>
            <m:chr m:val="̂"/>
          </m:accPr>
          <m:e>
            <m:r>
              <m:t>σ</m:t>
            </m:r>
          </m:e>
        </m:acc>
      </m:oMath>
      <w:r>
        <w:t xml:space="preserve">. This can be loosely interpreted as the value for which about 68% of the data are within their model predicted values and about 95% of the data are within</w:t>
      </w:r>
      <w:r>
        <w:t xml:space="preserve"> </w:t>
      </w:r>
      <m:oMath>
        <m:r>
          <m:t>2</m:t>
        </m:r>
        <m:acc>
          <m:accPr>
            <m:chr m:val="̂"/>
          </m:accPr>
          <m:e>
            <m:r>
              <m:t>σ</m:t>
            </m:r>
          </m:e>
        </m:acc>
      </m:oMath>
      <w:r>
        <w:t xml:space="preserve"> </w:t>
      </w:r>
      <w:r>
        <w:t xml:space="preserve">their model predicted values</w:t>
      </w:r>
    </w:p>
    <w:p>
      <w:pPr>
        <w:pStyle w:val="FirstParagraph"/>
      </w:pPr>
      <w:r>
        <w:t xml:space="preserve">With a single explanatory variable, we have nice visualizations: scatter plot for a numeric explanatory variable and grouped boxplots or violin plots for a categorical explanatory variable. If we have one numeric and one categorical explanatory variables, a scatter plot with colors representing the different levels of the categorical variable is a nice visualization. With more categorical variables, facets can be used, but it is usually difficult to obtain nice visualizations when there is more than one numeric explanatory variable, although size of the data points is one possibility.</w:t>
      </w:r>
    </w:p>
    <w:p>
      <w:pPr>
        <w:pStyle w:val="BodyText"/>
      </w:pPr>
      <w:r>
        <w:t xml:space="preserve">It is sometimes useful to transform our data in some manner or to consider other than linear models. We will only touch upon these ideas here.</w:t>
      </w:r>
    </w:p>
    <w:bookmarkStart w:id="20" w:name="packages"/>
    <w:p>
      <w:pPr>
        <w:pStyle w:val="Heading2"/>
      </w:pPr>
      <w:r>
        <w:t xml:space="preserve">Packages</w:t>
      </w:r>
    </w:p>
    <w:p>
      <w:pPr>
        <w:pStyle w:val="FirstParagraph"/>
      </w:pPr>
      <w:r>
        <w:t xml:space="preserve">Load the libraries containing useful functions for importing, wrangling, visualizing, tidying, and analyzing data.</w:t>
      </w:r>
    </w:p>
    <w:p>
      <w:pPr>
        <w:pStyle w:val="SourceCode"/>
      </w:pPr>
      <w:r>
        <w:rPr>
          <w:rStyle w:val="FunctionTok"/>
        </w:rPr>
        <w:t xml:space="preserve">library</w:t>
      </w:r>
      <w:r>
        <w:rPr>
          <w:rStyle w:val="NormalTok"/>
        </w:rPr>
        <w:t xml:space="preserve">(tidyverse)</w:t>
      </w:r>
      <w:r>
        <w:br/>
      </w:r>
      <w:r>
        <w:rPr>
          <w:rStyle w:val="FunctionTok"/>
        </w:rPr>
        <w:t xml:space="preserve">library</w:t>
      </w:r>
      <w:r>
        <w:rPr>
          <w:rStyle w:val="NormalTok"/>
        </w:rPr>
        <w:t xml:space="preserve">(moderndive)</w:t>
      </w:r>
    </w:p>
    <w:bookmarkEnd w:id="20"/>
    <w:bookmarkStart w:id="21" w:name="iris-petal-length-fpetal-width"/>
    <w:p>
      <w:pPr>
        <w:pStyle w:val="Heading2"/>
      </w:pPr>
      <w:r>
        <w:t xml:space="preserve">Iris Petal Length = f(Petal Width)</w:t>
      </w:r>
    </w:p>
    <w:p>
      <w:pPr>
        <w:pStyle w:val="SourceCode"/>
      </w:pPr>
      <w:r>
        <w:rPr>
          <w:rStyle w:val="FunctionTok"/>
        </w:rPr>
        <w:t xml:space="preserve">ggplot</w:t>
      </w:r>
      <w:r>
        <w:rPr>
          <w:rStyle w:val="NormalTok"/>
        </w:rPr>
        <w:t xml:space="preserve">(iris, </w:t>
      </w:r>
      <w:r>
        <w:rPr>
          <w:rStyle w:val="FunctionTok"/>
        </w:rPr>
        <w:t xml:space="preserve">aes</w:t>
      </w:r>
      <w:r>
        <w:rPr>
          <w:rStyle w:val="NormalTok"/>
        </w:rPr>
        <w:t xml:space="preserve">(</w:t>
      </w:r>
      <w:r>
        <w:rPr>
          <w:rStyle w:val="AttributeTok"/>
        </w:rPr>
        <w:t xml:space="preserve">y =</w:t>
      </w:r>
      <w:r>
        <w:rPr>
          <w:rStyle w:val="NormalTok"/>
        </w:rPr>
        <w:t xml:space="preserve"> Petal.Length, </w:t>
      </w:r>
      <w:r>
        <w:rPr>
          <w:rStyle w:val="AttributeTok"/>
        </w:rPr>
        <w:t xml:space="preserve">x =</w:t>
      </w:r>
      <w:r>
        <w:rPr>
          <w:rStyle w:val="NormalTok"/>
        </w:rPr>
        <w:t xml:space="preserve"> Petal.Width))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w:t>
      </w:r>
    </w:p>
    <w:p>
      <w:pPr>
        <w:pStyle w:val="SourceCode"/>
      </w:pPr>
      <w:r>
        <w:rPr>
          <w:rStyle w:val="NormalTok"/>
        </w:rPr>
        <w:t xml:space="preserve">modpw </w:t>
      </w:r>
      <w:r>
        <w:rPr>
          <w:rStyle w:val="OtherTok"/>
        </w:rPr>
        <w:t xml:space="preserve">=</w:t>
      </w:r>
      <w:r>
        <w:rPr>
          <w:rStyle w:val="NormalTok"/>
        </w:rPr>
        <w:t xml:space="preserve"> </w:t>
      </w:r>
      <w:r>
        <w:rPr>
          <w:rStyle w:val="FunctionTok"/>
        </w:rPr>
        <w:t xml:space="preserve">lm</w:t>
      </w:r>
      <w:r>
        <w:rPr>
          <w:rStyle w:val="NormalTok"/>
        </w:rPr>
        <w:t xml:space="preserve">(Petal.Length </w:t>
      </w:r>
      <w:r>
        <w:rPr>
          <w:rStyle w:val="SpecialCharTok"/>
        </w:rPr>
        <w:t xml:space="preserve">~</w:t>
      </w:r>
      <w:r>
        <w:rPr>
          <w:rStyle w:val="NormalTok"/>
        </w:rPr>
        <w:t xml:space="preserve"> Petal.Width, iris)</w:t>
      </w:r>
      <w:r>
        <w:br/>
      </w:r>
      <w:r>
        <w:rPr>
          <w:rStyle w:val="FunctionTok"/>
        </w:rPr>
        <w:t xml:space="preserve">coef</w:t>
      </w:r>
      <w:r>
        <w:rPr>
          <w:rStyle w:val="NormalTok"/>
        </w:rPr>
        <w:t xml:space="preserve">(modpw)</w:t>
      </w:r>
    </w:p>
    <w:p>
      <w:pPr>
        <w:pStyle w:val="SourceCode"/>
      </w:pPr>
      <w:r>
        <w:rPr>
          <w:rStyle w:val="FunctionTok"/>
        </w:rPr>
        <w:t xml:space="preserve">predict</w:t>
      </w:r>
      <w:r>
        <w:rPr>
          <w:rStyle w:val="NormalTok"/>
        </w:rPr>
        <w:t xml:space="preserve">(modpw, </w:t>
      </w:r>
      <w:r>
        <w:rPr>
          <w:rStyle w:val="FunctionTok"/>
        </w:rPr>
        <w:t xml:space="preserve">tibble</w:t>
      </w:r>
      <w:r>
        <w:rPr>
          <w:rStyle w:val="NormalTok"/>
        </w:rPr>
        <w:t xml:space="preserve">(</w:t>
      </w:r>
      <w:r>
        <w:rPr>
          <w:rStyle w:val="AttributeTok"/>
        </w:rPr>
        <w:t xml:space="preserve">Petal.Width =</w:t>
      </w:r>
      <w:r>
        <w:rPr>
          <w:rStyle w:val="NormalTok"/>
        </w:rPr>
        <w:t xml:space="preserve"> </w:t>
      </w:r>
      <w:r>
        <w:rPr>
          <w:rStyle w:val="FloatTok"/>
        </w:rPr>
        <w:t xml:space="preserve">0.1</w:t>
      </w:r>
      <w:r>
        <w:rPr>
          <w:rStyle w:val="NormalTok"/>
        </w:rPr>
        <w:t xml:space="preserve">))</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r2  =</w:t>
      </w:r>
      <w:r>
        <w:rPr>
          <w:rStyle w:val="NormalTok"/>
        </w:rPr>
        <w:t xml:space="preserve"> </w:t>
      </w:r>
      <w:r>
        <w:rPr>
          <w:rStyle w:val="FunctionTok"/>
        </w:rPr>
        <w:t xml:space="preserve">summary</w:t>
      </w:r>
      <w:r>
        <w:rPr>
          <w:rStyle w:val="NormalTok"/>
        </w:rPr>
        <w:t xml:space="preserve">(modpw)</w:t>
      </w:r>
      <w:r>
        <w:rPr>
          <w:rStyle w:val="SpecialCharTok"/>
        </w:rPr>
        <w:t xml:space="preserve">$</w:t>
      </w:r>
      <w:r>
        <w:rPr>
          <w:rStyle w:val="NormalTok"/>
        </w:rPr>
        <w:t xml:space="preserve">r.squared,</w:t>
      </w:r>
      <w:r>
        <w:br/>
      </w:r>
      <w:r>
        <w:rPr>
          <w:rStyle w:val="NormalTok"/>
        </w:rPr>
        <w:t xml:space="preserve">  </w:t>
      </w:r>
      <w:r>
        <w:rPr>
          <w:rStyle w:val="AttributeTok"/>
        </w:rPr>
        <w:t xml:space="preserve">ar2 =</w:t>
      </w:r>
      <w:r>
        <w:rPr>
          <w:rStyle w:val="NormalTok"/>
        </w:rPr>
        <w:t xml:space="preserve"> </w:t>
      </w:r>
      <w:r>
        <w:rPr>
          <w:rStyle w:val="FunctionTok"/>
        </w:rPr>
        <w:t xml:space="preserve">summary</w:t>
      </w:r>
      <w:r>
        <w:rPr>
          <w:rStyle w:val="NormalTok"/>
        </w:rPr>
        <w:t xml:space="preserve">(modpw)</w:t>
      </w:r>
      <w:r>
        <w:rPr>
          <w:rStyle w:val="SpecialCharTok"/>
        </w:rPr>
        <w:t xml:space="preserve">$</w:t>
      </w:r>
      <w:r>
        <w:rPr>
          <w:rStyle w:val="NormalTok"/>
        </w:rPr>
        <w:t xml:space="preserve">adj.r.squared,</w:t>
      </w:r>
      <w:r>
        <w:br/>
      </w:r>
      <w:r>
        <w:rPr>
          <w:rStyle w:val="NormalTok"/>
        </w:rPr>
        <w:t xml:space="preserve">  </w:t>
      </w:r>
      <w:r>
        <w:rPr>
          <w:rStyle w:val="AttributeTok"/>
        </w:rPr>
        <w:t xml:space="preserve">rse =</w:t>
      </w:r>
      <w:r>
        <w:rPr>
          <w:rStyle w:val="NormalTok"/>
        </w:rPr>
        <w:t xml:space="preserve"> </w:t>
      </w:r>
      <w:r>
        <w:rPr>
          <w:rStyle w:val="FunctionTok"/>
        </w:rPr>
        <w:t xml:space="preserve">summary</w:t>
      </w:r>
      <w:r>
        <w:rPr>
          <w:rStyle w:val="NormalTok"/>
        </w:rPr>
        <w:t xml:space="preserve">(modpw)</w:t>
      </w:r>
      <w:r>
        <w:rPr>
          <w:rStyle w:val="SpecialCharTok"/>
        </w:rPr>
        <w:t xml:space="preserve">$</w:t>
      </w:r>
      <w:r>
        <w:rPr>
          <w:rStyle w:val="NormalTok"/>
        </w:rPr>
        <w:t xml:space="preserve">sigma</w:t>
      </w:r>
      <w:r>
        <w:br/>
      </w:r>
      <w:r>
        <w:rPr>
          <w:rStyle w:val="NormalTok"/>
        </w:rPr>
        <w:t xml:space="preserve">)</w:t>
      </w:r>
    </w:p>
    <w:p>
      <w:pPr>
        <w:pStyle w:val="FirstParagraph"/>
      </w:pPr>
      <w:r>
        <w:t xml:space="preserve">Interpretation: The regression model is</w:t>
      </w:r>
      <w:r>
        <w:t xml:space="preserve"> </w:t>
      </w:r>
      <m:oMath>
        <m:acc>
          <m:accPr>
            <m:chr m:val="̂"/>
          </m:accPr>
          <m:e>
            <m:r>
              <m:rPr>
                <m:nor/>
                <m:sty m:val="p"/>
              </m:rPr>
              <m:t>Petal.Length</m:t>
            </m:r>
          </m:e>
        </m:acc>
        <m:r>
          <m:rPr>
            <m:sty m:val="p"/>
          </m:rPr>
          <m:t>=</m:t>
        </m:r>
        <m:r>
          <m:t>1.31</m:t>
        </m:r>
        <m:r>
          <m:rPr>
            <m:sty m:val="p"/>
          </m:rPr>
          <m:t>+</m:t>
        </m:r>
        <m:r>
          <m:t>2.23</m:t>
        </m:r>
        <m:d>
          <m:dPr>
            <m:begChr m:val="("/>
            <m:endChr m:val=")"/>
            <m:sepChr m:val=""/>
            <m:grow/>
          </m:dPr>
          <m:e>
            <m:r>
              <m:rPr>
                <m:nor/>
                <m:sty m:val="p"/>
              </m:rPr>
              <m:t>Petal.Width</m:t>
            </m:r>
            <m:r>
              <m:rPr>
                <m:sty m:val="p"/>
              </m:rPr>
              <m:t>−</m:t>
            </m:r>
            <m:r>
              <m:t>0.10</m:t>
            </m:r>
          </m:e>
        </m:d>
      </m:oMath>
      <w:r>
        <w:t xml:space="preserve">. The model predicts that an iris with a petal width of 0.10 cm will have a petal length of 1.31 cm, and for each 1 cm increase in the petal width there will be a 2.23 cm increase in the petal length. The model predictions will typically deviate from the actual petal lengths by 0.48 cm. The variation in petal width explains 93% of the variation in the petal length.</w:t>
      </w:r>
    </w:p>
    <w:bookmarkEnd w:id="21"/>
    <w:bookmarkStart w:id="22" w:name="iris-petal-length-fspecies"/>
    <w:p>
      <w:pPr>
        <w:pStyle w:val="Heading2"/>
      </w:pPr>
      <w:r>
        <w:t xml:space="preserve">Iris Petal Length = f(Species)</w:t>
      </w:r>
    </w:p>
    <w:p>
      <w:pPr>
        <w:pStyle w:val="SourceCode"/>
      </w:pPr>
      <w:r>
        <w:rPr>
          <w:rStyle w:val="FunctionTok"/>
        </w:rPr>
        <w:t xml:space="preserve">ggplot</w:t>
      </w:r>
      <w:r>
        <w:rPr>
          <w:rStyle w:val="NormalTok"/>
        </w:rPr>
        <w:t xml:space="preserve">(iris, </w:t>
      </w:r>
      <w:r>
        <w:rPr>
          <w:rStyle w:val="FunctionTok"/>
        </w:rPr>
        <w:t xml:space="preserve">aes</w:t>
      </w:r>
      <w:r>
        <w:rPr>
          <w:rStyle w:val="NormalTok"/>
        </w:rPr>
        <w:t xml:space="preserve">(</w:t>
      </w:r>
      <w:r>
        <w:rPr>
          <w:rStyle w:val="AttributeTok"/>
        </w:rPr>
        <w:t xml:space="preserve">y =</w:t>
      </w:r>
      <w:r>
        <w:rPr>
          <w:rStyle w:val="NormalTok"/>
        </w:rPr>
        <w:t xml:space="preserve"> Petal.Length, </w:t>
      </w:r>
      <w:r>
        <w:rPr>
          <w:rStyle w:val="AttributeTok"/>
        </w:rPr>
        <w:t xml:space="preserve">x =</w:t>
      </w:r>
      <w:r>
        <w:rPr>
          <w:rStyle w:val="NormalTok"/>
        </w:rPr>
        <w:t xml:space="preserve"> Species)) </w:t>
      </w:r>
      <w:r>
        <w:rPr>
          <w:rStyle w:val="SpecialCharTok"/>
        </w:rPr>
        <w:t xml:space="preserve">+</w:t>
      </w:r>
      <w:r>
        <w:br/>
      </w:r>
      <w:r>
        <w:rPr>
          <w:rStyle w:val="NormalTok"/>
        </w:rPr>
        <w:t xml:space="preserve">  </w:t>
      </w:r>
      <w:r>
        <w:rPr>
          <w:rStyle w:val="FunctionTok"/>
        </w:rPr>
        <w:t xml:space="preserve">geom_violin</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"crossbar"</w:t>
      </w:r>
      <w:r>
        <w:rPr>
          <w:rStyle w:val="NormalTok"/>
        </w:rPr>
        <w:t xml:space="preserve">, </w:t>
      </w:r>
      <w:r>
        <w:rPr>
          <w:rStyle w:val="AttributeTok"/>
        </w:rPr>
        <w:t xml:space="preserve">width =</w:t>
      </w:r>
      <w:r>
        <w:rPr>
          <w:rStyle w:val="NormalTok"/>
        </w:rPr>
        <w:t xml:space="preserve"> </w:t>
      </w:r>
      <w:r>
        <w:rPr>
          <w:rStyle w:val="FloatTok"/>
        </w:rPr>
        <w:t xml:space="preserve">0.22</w:t>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w:t>
      </w:r>
    </w:p>
    <w:p>
      <w:pPr>
        <w:pStyle w:val="SourceCode"/>
      </w:pPr>
      <w:r>
        <w:rPr>
          <w:rStyle w:val="NormalTok"/>
        </w:rPr>
        <w:t xml:space="preserve">mods </w:t>
      </w:r>
      <w:r>
        <w:rPr>
          <w:rStyle w:val="OtherTok"/>
        </w:rPr>
        <w:t xml:space="preserve">=</w:t>
      </w:r>
      <w:r>
        <w:rPr>
          <w:rStyle w:val="NormalTok"/>
        </w:rPr>
        <w:t xml:space="preserve"> </w:t>
      </w:r>
      <w:r>
        <w:rPr>
          <w:rStyle w:val="FunctionTok"/>
        </w:rPr>
        <w:t xml:space="preserve">lm</w:t>
      </w:r>
      <w:r>
        <w:rPr>
          <w:rStyle w:val="NormalTok"/>
        </w:rPr>
        <w:t xml:space="preserve">(Petal.Length </w:t>
      </w:r>
      <w:r>
        <w:rPr>
          <w:rStyle w:val="SpecialCharTok"/>
        </w:rPr>
        <w:t xml:space="preserve">~</w:t>
      </w:r>
      <w:r>
        <w:rPr>
          <w:rStyle w:val="NormalTok"/>
        </w:rPr>
        <w:t xml:space="preserve"> Species, iris)</w:t>
      </w:r>
      <w:r>
        <w:br/>
      </w:r>
      <w:r>
        <w:rPr>
          <w:rStyle w:val="FunctionTok"/>
        </w:rPr>
        <w:t xml:space="preserve">coef</w:t>
      </w:r>
      <w:r>
        <w:rPr>
          <w:rStyle w:val="NormalTok"/>
        </w:rPr>
        <w:t xml:space="preserve">(mods)</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r2  =</w:t>
      </w:r>
      <w:r>
        <w:rPr>
          <w:rStyle w:val="NormalTok"/>
        </w:rPr>
        <w:t xml:space="preserve"> </w:t>
      </w:r>
      <w:r>
        <w:rPr>
          <w:rStyle w:val="FunctionTok"/>
        </w:rPr>
        <w:t xml:space="preserve">summary</w:t>
      </w:r>
      <w:r>
        <w:rPr>
          <w:rStyle w:val="NormalTok"/>
        </w:rPr>
        <w:t xml:space="preserve">(mods)</w:t>
      </w:r>
      <w:r>
        <w:rPr>
          <w:rStyle w:val="SpecialCharTok"/>
        </w:rPr>
        <w:t xml:space="preserve">$</w:t>
      </w:r>
      <w:r>
        <w:rPr>
          <w:rStyle w:val="NormalTok"/>
        </w:rPr>
        <w:t xml:space="preserve">r.squared,</w:t>
      </w:r>
      <w:r>
        <w:br/>
      </w:r>
      <w:r>
        <w:rPr>
          <w:rStyle w:val="NormalTok"/>
        </w:rPr>
        <w:t xml:space="preserve">  </w:t>
      </w:r>
      <w:r>
        <w:rPr>
          <w:rStyle w:val="AttributeTok"/>
        </w:rPr>
        <w:t xml:space="preserve">ar2 =</w:t>
      </w:r>
      <w:r>
        <w:rPr>
          <w:rStyle w:val="NormalTok"/>
        </w:rPr>
        <w:t xml:space="preserve"> </w:t>
      </w:r>
      <w:r>
        <w:rPr>
          <w:rStyle w:val="FunctionTok"/>
        </w:rPr>
        <w:t xml:space="preserve">summary</w:t>
      </w:r>
      <w:r>
        <w:rPr>
          <w:rStyle w:val="NormalTok"/>
        </w:rPr>
        <w:t xml:space="preserve">(mods)</w:t>
      </w:r>
      <w:r>
        <w:rPr>
          <w:rStyle w:val="SpecialCharTok"/>
        </w:rPr>
        <w:t xml:space="preserve">$</w:t>
      </w:r>
      <w:r>
        <w:rPr>
          <w:rStyle w:val="NormalTok"/>
        </w:rPr>
        <w:t xml:space="preserve">adj.r.squared,</w:t>
      </w:r>
      <w:r>
        <w:br/>
      </w:r>
      <w:r>
        <w:rPr>
          <w:rStyle w:val="NormalTok"/>
        </w:rPr>
        <w:t xml:space="preserve">  </w:t>
      </w:r>
      <w:r>
        <w:rPr>
          <w:rStyle w:val="AttributeTok"/>
        </w:rPr>
        <w:t xml:space="preserve">rse =</w:t>
      </w:r>
      <w:r>
        <w:rPr>
          <w:rStyle w:val="NormalTok"/>
        </w:rPr>
        <w:t xml:space="preserve"> </w:t>
      </w:r>
      <w:r>
        <w:rPr>
          <w:rStyle w:val="FunctionTok"/>
        </w:rPr>
        <w:t xml:space="preserve">summary</w:t>
      </w:r>
      <w:r>
        <w:rPr>
          <w:rStyle w:val="NormalTok"/>
        </w:rPr>
        <w:t xml:space="preserve">(mods)</w:t>
      </w:r>
      <w:r>
        <w:rPr>
          <w:rStyle w:val="SpecialCharTok"/>
        </w:rPr>
        <w:t xml:space="preserve">$</w:t>
      </w:r>
      <w:r>
        <w:rPr>
          <w:rStyle w:val="NormalTok"/>
        </w:rPr>
        <w:t xml:space="preserve">sigma</w:t>
      </w:r>
      <w:r>
        <w:br/>
      </w:r>
      <w:r>
        <w:rPr>
          <w:rStyle w:val="NormalTok"/>
        </w:rPr>
        <w:t xml:space="preserve">)</w:t>
      </w:r>
    </w:p>
    <w:p>
      <w:pPr>
        <w:pStyle w:val="FirstParagraph"/>
      </w:pPr>
      <w:r>
        <w:t xml:space="preserve">Interpretation: The model predicts that the petal length will be 1.46, 4.26, and 5.55 cm for a setosa, versicolor, and virginica iris. The model predictions will typically deviate from the actual petal lengths by 0.43 cm. The variation in petal width explains 94% of the variation in the petal length.</w:t>
      </w:r>
    </w:p>
    <w:bookmarkEnd w:id="22"/>
    <w:bookmarkStart w:id="23" w:name="X2e17e08152223d6790878df3a2f298bcc9ee493"/>
    <w:p>
      <w:pPr>
        <w:pStyle w:val="Heading2"/>
      </w:pPr>
      <w:r>
        <w:t xml:space="preserve">Iris Petal Length = f(Species, Petal Width) With interaction</w:t>
      </w:r>
    </w:p>
    <w:p>
      <w:pPr>
        <w:pStyle w:val="SourceCode"/>
      </w:pPr>
      <w:r>
        <w:rPr>
          <w:rStyle w:val="FunctionTok"/>
        </w:rPr>
        <w:t xml:space="preserve">ggplot</w:t>
      </w:r>
      <w:r>
        <w:rPr>
          <w:rStyle w:val="NormalTok"/>
        </w:rPr>
        <w:t xml:space="preserve">(iris, </w:t>
      </w:r>
      <w:r>
        <w:rPr>
          <w:rStyle w:val="FunctionTok"/>
        </w:rPr>
        <w:t xml:space="preserve">aes</w:t>
      </w:r>
      <w:r>
        <w:rPr>
          <w:rStyle w:val="NormalTok"/>
        </w:rPr>
        <w:t xml:space="preserve">(</w:t>
      </w:r>
      <w:r>
        <w:rPr>
          <w:rStyle w:val="AttributeTok"/>
        </w:rPr>
        <w:t xml:space="preserve">y =</w:t>
      </w:r>
      <w:r>
        <w:rPr>
          <w:rStyle w:val="NormalTok"/>
        </w:rPr>
        <w:t xml:space="preserve"> Petal.Length, </w:t>
      </w:r>
      <w:r>
        <w:rPr>
          <w:rStyle w:val="AttributeTok"/>
        </w:rPr>
        <w:t xml:space="preserve">x =</w:t>
      </w:r>
      <w:r>
        <w:rPr>
          <w:rStyle w:val="NormalTok"/>
        </w:rPr>
        <w:t xml:space="preserve"> Petal.Width, </w:t>
      </w:r>
      <w:r>
        <w:rPr>
          <w:rStyle w:val="AttributeTok"/>
        </w:rPr>
        <w:t xml:space="preserve">color =</w:t>
      </w:r>
      <w:r>
        <w:rPr>
          <w:rStyle w:val="NormalTok"/>
        </w:rPr>
        <w:t xml:space="preserve"> Species))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w:t>
      </w:r>
    </w:p>
    <w:p>
      <w:pPr>
        <w:pStyle w:val="SourceCode"/>
      </w:pPr>
      <w:r>
        <w:rPr>
          <w:rStyle w:val="NormalTok"/>
        </w:rPr>
        <w:t xml:space="preserve">modpwsi </w:t>
      </w:r>
      <w:r>
        <w:rPr>
          <w:rStyle w:val="OtherTok"/>
        </w:rPr>
        <w:t xml:space="preserve">=</w:t>
      </w:r>
      <w:r>
        <w:rPr>
          <w:rStyle w:val="NormalTok"/>
        </w:rPr>
        <w:t xml:space="preserve"> </w:t>
      </w:r>
      <w:r>
        <w:rPr>
          <w:rStyle w:val="FunctionTok"/>
        </w:rPr>
        <w:t xml:space="preserve">lm</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Species, iris)</w:t>
      </w:r>
      <w:r>
        <w:br/>
      </w:r>
      <w:r>
        <w:rPr>
          <w:rStyle w:val="FunctionTok"/>
        </w:rPr>
        <w:t xml:space="preserve">coef</w:t>
      </w:r>
      <w:r>
        <w:rPr>
          <w:rStyle w:val="NormalTok"/>
        </w:rPr>
        <w:t xml:space="preserve">(modpwsi)</w:t>
      </w:r>
    </w:p>
    <w:p>
      <w:pPr>
        <w:pStyle w:val="FirstParagraph"/>
      </w:pPr>
      <m:oMathPara>
        <m:oMathParaPr>
          <m:jc m:val="center"/>
        </m:oMathParaPr>
        <m:oMath>
          <m:acc>
            <m:accPr>
              <m:chr m:val="̂"/>
            </m:accPr>
            <m:e>
              <m:r>
                <m:rPr>
                  <m:nor/>
                  <m:sty m:val="p"/>
                </m:rPr>
                <m:t>Petal.Length</m:t>
              </m:r>
            </m:e>
          </m:acc>
          <m:r>
            <m:rPr>
              <m:sty m:val="p"/>
            </m:rPr>
            <m:t>=</m:t>
          </m:r>
          <m:d>
            <m:dPr>
              <m:begChr m:val="{"/>
              <m:endChr m:val=""/>
              <m:sepChr m:val=""/>
              <m:grow/>
            </m:dPr>
            <m:e>
              <m:m>
                <m:mPr>
                  <m:baseJc m:val="center"/>
                  <m:plcHide m:val="on"/>
                  <m:mcs>
                    <m:mc>
                      <m:mcPr>
                        <m:mcJc m:val="left"/>
                        <m:count m:val="1"/>
                      </m:mcPr>
                    </m:mc>
                    <m:mc>
                      <m:mcPr>
                        <m:mcJc m:val="left"/>
                        <m:count m:val="1"/>
                      </m:mcPr>
                    </m:mc>
                  </m:mcs>
                </m:mPr>
                <m:mr>
                  <m:e>
                    <m:r>
                      <m:t>1.33</m:t>
                    </m:r>
                    <m:r>
                      <m:rPr>
                        <m:sty m:val="p"/>
                      </m:rPr>
                      <m:t>+</m:t>
                    </m:r>
                    <m:r>
                      <m:t>0.55</m:t>
                    </m:r>
                    <m:r>
                      <m:rPr>
                        <m:nor/>
                        <m:sty m:val="p"/>
                      </m:rPr>
                      <m:t>Petal.Width</m:t>
                    </m:r>
                  </m:e>
                  <m:e>
                    <m:r>
                      <m:rPr>
                        <m:nor/>
                        <m:sty m:val="p"/>
                      </m:rPr>
                      <m:t>if Species = setosa</m:t>
                    </m:r>
                  </m:e>
                </m:mr>
                <m:mr>
                  <m:e>
                    <m:r>
                      <m:t>1.78</m:t>
                    </m:r>
                    <m:r>
                      <m:rPr>
                        <m:sty m:val="p"/>
                      </m:rPr>
                      <m:t>+</m:t>
                    </m:r>
                    <m:r>
                      <m:t>1.87</m:t>
                    </m:r>
                    <m:r>
                      <m:rPr>
                        <m:nor/>
                        <m:sty m:val="p"/>
                      </m:rPr>
                      <m:t>Petal.Width</m:t>
                    </m:r>
                  </m:e>
                  <m:e>
                    <m:r>
                      <m:rPr>
                        <m:nor/>
                        <m:sty m:val="p"/>
                      </m:rPr>
                      <m:t>if Species = versicolor</m:t>
                    </m:r>
                  </m:e>
                </m:mr>
                <m:mr>
                  <m:e>
                    <m:r>
                      <m:t>4.23</m:t>
                    </m:r>
                    <m:r>
                      <m:rPr>
                        <m:sty m:val="p"/>
                      </m:rPr>
                      <m:t>+</m:t>
                    </m:r>
                    <m:r>
                      <m:t>0.65</m:t>
                    </m:r>
                    <m:r>
                      <m:rPr>
                        <m:nor/>
                        <m:sty m:val="p"/>
                      </m:rPr>
                      <m:t>Petal.Width</m:t>
                    </m:r>
                  </m:e>
                  <m:e>
                    <m:r>
                      <m:rPr>
                        <m:nor/>
                        <m:sty m:val="p"/>
                      </m:rPr>
                      <m:t>if Species = virginica</m:t>
                    </m:r>
                  </m:e>
                </m:mr>
                <m:mr>
                  <m:e/>
                </m:mr>
              </m:m>
            </m:e>
          </m:d>
        </m:oMath>
      </m:oMathPara>
    </w:p>
    <w:p>
      <w:pPr>
        <w:pStyle w:val="SourceCode"/>
      </w:pPr>
      <w:r>
        <w:rPr>
          <w:rStyle w:val="NormalTok"/>
        </w:rPr>
        <w:t xml:space="preserve">iris </w:t>
      </w:r>
      <w:r>
        <w:rPr>
          <w:rStyle w:val="SpecialCharTok"/>
        </w:rPr>
        <w:t xml:space="preserve">|&gt;</w:t>
      </w:r>
      <w:r>
        <w:rPr>
          <w:rStyle w:val="NormalTok"/>
        </w:rPr>
        <w:t xml:space="preserve"> </w:t>
      </w:r>
      <w:r>
        <w:rPr>
          <w:rStyle w:val="FunctionTok"/>
        </w:rPr>
        <w:t xml:space="preserve">group_by</w:t>
      </w:r>
      <w:r>
        <w:rPr>
          <w:rStyle w:val="NormalTok"/>
        </w:rPr>
        <w:t xml:space="preserve">(Species) </w:t>
      </w:r>
      <w:r>
        <w:rPr>
          <w:rStyle w:val="SpecialCharTok"/>
        </w:rPr>
        <w:t xml:space="preserve">|&gt;</w:t>
      </w:r>
      <w:r>
        <w:rPr>
          <w:rStyle w:val="NormalTok"/>
        </w:rPr>
        <w:t xml:space="preserve"> </w:t>
      </w:r>
      <w:r>
        <w:rPr>
          <w:rStyle w:val="FunctionTok"/>
        </w:rPr>
        <w:t xml:space="preserve">summarise</w:t>
      </w:r>
      <w:r>
        <w:rPr>
          <w:rStyle w:val="NormalTok"/>
        </w:rPr>
        <w:t xml:space="preserve">(</w:t>
      </w:r>
      <w:r>
        <w:rPr>
          <w:rStyle w:val="FunctionTok"/>
        </w:rPr>
        <w:t xml:space="preserve">min</w:t>
      </w:r>
      <w:r>
        <w:rPr>
          <w:rStyle w:val="NormalTok"/>
        </w:rPr>
        <w:t xml:space="preserve">(Petal.Width))</w:t>
      </w:r>
    </w:p>
    <w:p>
      <w:pPr>
        <w:pStyle w:val="SourceCode"/>
      </w:pPr>
      <w:r>
        <w:rPr>
          <w:rStyle w:val="FunctionTok"/>
        </w:rPr>
        <w:t xml:space="preserve">predict</w:t>
      </w:r>
      <w:r>
        <w:rPr>
          <w:rStyle w:val="NormalTok"/>
        </w:rPr>
        <w:t xml:space="preserve">(modpwsi, </w:t>
      </w:r>
      <w:r>
        <w:rPr>
          <w:rStyle w:val="FunctionTok"/>
        </w:rPr>
        <w:t xml:space="preserve">tibble</w:t>
      </w:r>
      <w:r>
        <w:rPr>
          <w:rStyle w:val="NormalTok"/>
        </w:rPr>
        <w:t xml:space="preserve">(</w:t>
      </w:r>
      <w:r>
        <w:rPr>
          <w:rStyle w:val="AttributeTok"/>
        </w:rPr>
        <w:t xml:space="preserve">Petal.Width =</w:t>
      </w:r>
      <w:r>
        <w:rPr>
          <w:rStyle w:val="NormalTok"/>
        </w:rPr>
        <w:t xml:space="preserve"> </w:t>
      </w:r>
      <w:r>
        <w:rPr>
          <w:rStyle w:val="FunctionTok"/>
        </w:rPr>
        <w:t xml:space="preserve">c</w:t>
      </w:r>
      <w:r>
        <w:rPr>
          <w:rStyle w:val="NormalTok"/>
        </w:rPr>
        <w:t xml:space="preserve">(</w:t>
      </w:r>
      <w:r>
        <w:rPr>
          <w:rStyle w:val="FloatTok"/>
        </w:rPr>
        <w:t xml:space="preserve">0.1</w:t>
      </w:r>
      <w:r>
        <w:rPr>
          <w:rStyle w:val="NormalTok"/>
        </w:rPr>
        <w:t xml:space="preserve">,</w:t>
      </w:r>
      <w:r>
        <w:rPr>
          <w:rStyle w:val="FloatTok"/>
        </w:rPr>
        <w:t xml:space="preserve">1.0</w:t>
      </w:r>
      <w:r>
        <w:rPr>
          <w:rStyle w:val="NormalTok"/>
        </w:rPr>
        <w:t xml:space="preserve">,</w:t>
      </w:r>
      <w:r>
        <w:rPr>
          <w:rStyle w:val="FloatTok"/>
        </w:rPr>
        <w:t xml:space="preserve">1.4</w:t>
      </w:r>
      <w:r>
        <w:rPr>
          <w:rStyle w:val="NormalTok"/>
        </w:rPr>
        <w:t xml:space="preserve">), </w:t>
      </w:r>
      <w:r>
        <w:rPr>
          <w:rStyle w:val="AttributeTok"/>
        </w:rPr>
        <w:t xml:space="preserve">Species =</w:t>
      </w:r>
      <w:r>
        <w:rPr>
          <w:rStyle w:val="NormalTok"/>
        </w:rPr>
        <w:t xml:space="preserve"> </w:t>
      </w:r>
      <w:r>
        <w:rPr>
          <w:rStyle w:val="FunctionTok"/>
        </w:rPr>
        <w:t xml:space="preserve">c</w:t>
      </w:r>
      <w:r>
        <w:rPr>
          <w:rStyle w:val="NormalTok"/>
        </w:rPr>
        <w:t xml:space="preserve">(</w:t>
      </w:r>
      <w:r>
        <w:rPr>
          <w:rStyle w:val="StringTok"/>
        </w:rPr>
        <w:t xml:space="preserve">"setosa"</w:t>
      </w:r>
      <w:r>
        <w:rPr>
          <w:rStyle w:val="NormalTok"/>
        </w:rPr>
        <w:t xml:space="preserve">, </w:t>
      </w:r>
      <w:r>
        <w:rPr>
          <w:rStyle w:val="StringTok"/>
        </w:rPr>
        <w:t xml:space="preserve">"versicolor"</w:t>
      </w:r>
      <w:r>
        <w:rPr>
          <w:rStyle w:val="NormalTok"/>
        </w:rPr>
        <w:t xml:space="preserve">, </w:t>
      </w:r>
      <w:r>
        <w:rPr>
          <w:rStyle w:val="StringTok"/>
        </w:rPr>
        <w:t xml:space="preserve">"virginica"</w:t>
      </w:r>
      <w:r>
        <w:rPr>
          <w:rStyle w:val="NormalTok"/>
        </w:rPr>
        <w:t xml:space="preserve">)))</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r2  =</w:t>
      </w:r>
      <w:r>
        <w:rPr>
          <w:rStyle w:val="NormalTok"/>
        </w:rPr>
        <w:t xml:space="preserve"> </w:t>
      </w:r>
      <w:r>
        <w:rPr>
          <w:rStyle w:val="FunctionTok"/>
        </w:rPr>
        <w:t xml:space="preserve">summary</w:t>
      </w:r>
      <w:r>
        <w:rPr>
          <w:rStyle w:val="NormalTok"/>
        </w:rPr>
        <w:t xml:space="preserve">(modpwsi)</w:t>
      </w:r>
      <w:r>
        <w:rPr>
          <w:rStyle w:val="SpecialCharTok"/>
        </w:rPr>
        <w:t xml:space="preserve">$</w:t>
      </w:r>
      <w:r>
        <w:rPr>
          <w:rStyle w:val="NormalTok"/>
        </w:rPr>
        <w:t xml:space="preserve">r.squared,</w:t>
      </w:r>
      <w:r>
        <w:br/>
      </w:r>
      <w:r>
        <w:rPr>
          <w:rStyle w:val="NormalTok"/>
        </w:rPr>
        <w:t xml:space="preserve">  </w:t>
      </w:r>
      <w:r>
        <w:rPr>
          <w:rStyle w:val="AttributeTok"/>
        </w:rPr>
        <w:t xml:space="preserve">ar2 =</w:t>
      </w:r>
      <w:r>
        <w:rPr>
          <w:rStyle w:val="NormalTok"/>
        </w:rPr>
        <w:t xml:space="preserve"> </w:t>
      </w:r>
      <w:r>
        <w:rPr>
          <w:rStyle w:val="FunctionTok"/>
        </w:rPr>
        <w:t xml:space="preserve">summary</w:t>
      </w:r>
      <w:r>
        <w:rPr>
          <w:rStyle w:val="NormalTok"/>
        </w:rPr>
        <w:t xml:space="preserve">(modpwsi)</w:t>
      </w:r>
      <w:r>
        <w:rPr>
          <w:rStyle w:val="SpecialCharTok"/>
        </w:rPr>
        <w:t xml:space="preserve">$</w:t>
      </w:r>
      <w:r>
        <w:rPr>
          <w:rStyle w:val="NormalTok"/>
        </w:rPr>
        <w:t xml:space="preserve">adj.r.squared,</w:t>
      </w:r>
      <w:r>
        <w:br/>
      </w:r>
      <w:r>
        <w:rPr>
          <w:rStyle w:val="NormalTok"/>
        </w:rPr>
        <w:t xml:space="preserve">  </w:t>
      </w:r>
      <w:r>
        <w:rPr>
          <w:rStyle w:val="AttributeTok"/>
        </w:rPr>
        <w:t xml:space="preserve">rse =</w:t>
      </w:r>
      <w:r>
        <w:rPr>
          <w:rStyle w:val="NormalTok"/>
        </w:rPr>
        <w:t xml:space="preserve"> </w:t>
      </w:r>
      <w:r>
        <w:rPr>
          <w:rStyle w:val="FunctionTok"/>
        </w:rPr>
        <w:t xml:space="preserve">summary</w:t>
      </w:r>
      <w:r>
        <w:rPr>
          <w:rStyle w:val="NormalTok"/>
        </w:rPr>
        <w:t xml:space="preserve">(modpwsi)</w:t>
      </w:r>
      <w:r>
        <w:rPr>
          <w:rStyle w:val="SpecialCharTok"/>
        </w:rPr>
        <w:t xml:space="preserve">$</w:t>
      </w:r>
      <w:r>
        <w:rPr>
          <w:rStyle w:val="NormalTok"/>
        </w:rPr>
        <w:t xml:space="preserve">sigma</w:t>
      </w:r>
      <w:r>
        <w:br/>
      </w:r>
      <w:r>
        <w:rPr>
          <w:rStyle w:val="NormalTok"/>
        </w:rPr>
        <w:t xml:space="preserve">)</w:t>
      </w:r>
    </w:p>
    <w:p>
      <w:pPr>
        <w:pStyle w:val="FirstParagraph"/>
      </w:pPr>
      <w:r>
        <w:t xml:space="preserve">Interpretation: The model predicts that the petal length will be 1.38, 3.65, and 5.15 cm for a setosa, versicolor, and virginica iris of minimum petal width (0.1, 1.0, and 1.4 cm), and each additional 1 cm of petal width is associated with a 0.55, 1.87, and 0.65 cm increase in petal length. The model predictions will typically deviate from the actual petal lengths by 0.36 cm. The variation in petal width explains 96% of the variation in the petal length.</w:t>
      </w:r>
    </w:p>
    <w:bookmarkEnd w:id="23"/>
    <w:bookmarkStart w:id="24" w:name="Xbea6675a3cc99ede55c155b25cba45ba7d7d266"/>
    <w:p>
      <w:pPr>
        <w:pStyle w:val="Heading2"/>
      </w:pPr>
      <w:r>
        <w:t xml:space="preserve">Iris Petal Length = f(Species, Petal Width) With no interaction</w:t>
      </w:r>
    </w:p>
    <w:p>
      <w:pPr>
        <w:pStyle w:val="SourceCode"/>
      </w:pPr>
      <w:r>
        <w:rPr>
          <w:rStyle w:val="FunctionTok"/>
        </w:rPr>
        <w:t xml:space="preserve">ggplot</w:t>
      </w:r>
      <w:r>
        <w:rPr>
          <w:rStyle w:val="NormalTok"/>
        </w:rPr>
        <w:t xml:space="preserve">(iris, </w:t>
      </w:r>
      <w:r>
        <w:rPr>
          <w:rStyle w:val="FunctionTok"/>
        </w:rPr>
        <w:t xml:space="preserve">aes</w:t>
      </w:r>
      <w:r>
        <w:rPr>
          <w:rStyle w:val="NormalTok"/>
        </w:rPr>
        <w:t xml:space="preserve">(</w:t>
      </w:r>
      <w:r>
        <w:rPr>
          <w:rStyle w:val="AttributeTok"/>
        </w:rPr>
        <w:t xml:space="preserve">y =</w:t>
      </w:r>
      <w:r>
        <w:rPr>
          <w:rStyle w:val="NormalTok"/>
        </w:rPr>
        <w:t xml:space="preserve"> Petal.Length, </w:t>
      </w:r>
      <w:r>
        <w:rPr>
          <w:rStyle w:val="AttributeTok"/>
        </w:rPr>
        <w:t xml:space="preserve">x =</w:t>
      </w:r>
      <w:r>
        <w:rPr>
          <w:rStyle w:val="NormalTok"/>
        </w:rPr>
        <w:t xml:space="preserve"> Petal.Width, </w:t>
      </w:r>
      <w:r>
        <w:rPr>
          <w:rStyle w:val="AttributeTok"/>
        </w:rPr>
        <w:t xml:space="preserve">color =</w:t>
      </w:r>
      <w:r>
        <w:rPr>
          <w:rStyle w:val="NormalTok"/>
        </w:rPr>
        <w:t xml:space="preserve"> Species))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geom_parallel_slopes</w:t>
      </w:r>
      <w:r>
        <w:rPr>
          <w:rStyle w:val="NormalTok"/>
        </w:rPr>
        <w:t xml:space="preserve">(</w:t>
      </w:r>
      <w:r>
        <w:rPr>
          <w:rStyle w:val="AttributeTok"/>
        </w:rPr>
        <w:t xml:space="preserve">se =</w:t>
      </w:r>
      <w:r>
        <w:rPr>
          <w:rStyle w:val="NormalTok"/>
        </w:rPr>
        <w:t xml:space="preserve"> </w:t>
      </w:r>
      <w:r>
        <w:rPr>
          <w:rStyle w:val="ConstantTok"/>
        </w:rPr>
        <w:t xml:space="preserve">FALSE</w:t>
      </w:r>
      <w:r>
        <w:rPr>
          <w:rStyle w:val="NormalTok"/>
        </w:rPr>
        <w:t xml:space="preserve">)</w:t>
      </w:r>
    </w:p>
    <w:p>
      <w:pPr>
        <w:pStyle w:val="SourceCode"/>
      </w:pPr>
      <w:r>
        <w:rPr>
          <w:rStyle w:val="NormalTok"/>
        </w:rPr>
        <w:t xml:space="preserve">modpws </w:t>
      </w:r>
      <w:r>
        <w:rPr>
          <w:rStyle w:val="OtherTok"/>
        </w:rPr>
        <w:t xml:space="preserve">=</w:t>
      </w:r>
      <w:r>
        <w:rPr>
          <w:rStyle w:val="NormalTok"/>
        </w:rPr>
        <w:t xml:space="preserve"> </w:t>
      </w:r>
      <w:r>
        <w:rPr>
          <w:rStyle w:val="FunctionTok"/>
        </w:rPr>
        <w:t xml:space="preserve">lm</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Species, iris)</w:t>
      </w:r>
      <w:r>
        <w:br/>
      </w:r>
      <w:r>
        <w:rPr>
          <w:rStyle w:val="FunctionTok"/>
        </w:rPr>
        <w:t xml:space="preserve">coef</w:t>
      </w:r>
      <w:r>
        <w:rPr>
          <w:rStyle w:val="NormalTok"/>
        </w:rPr>
        <w:t xml:space="preserve">(modpws)</w:t>
      </w:r>
    </w:p>
    <w:p>
      <w:pPr>
        <w:pStyle w:val="SourceCode"/>
      </w:pPr>
      <w:r>
        <w:rPr>
          <w:rStyle w:val="FunctionTok"/>
        </w:rPr>
        <w:t xml:space="preserve">predict</w:t>
      </w:r>
      <w:r>
        <w:rPr>
          <w:rStyle w:val="NormalTok"/>
        </w:rPr>
        <w:t xml:space="preserve">(modpws, </w:t>
      </w:r>
      <w:r>
        <w:rPr>
          <w:rStyle w:val="FunctionTok"/>
        </w:rPr>
        <w:t xml:space="preserve">tibble</w:t>
      </w:r>
      <w:r>
        <w:rPr>
          <w:rStyle w:val="NormalTok"/>
        </w:rPr>
        <w:t xml:space="preserve">(</w:t>
      </w:r>
      <w:r>
        <w:rPr>
          <w:rStyle w:val="AttributeTok"/>
        </w:rPr>
        <w:t xml:space="preserve">Petal.Width =</w:t>
      </w:r>
      <w:r>
        <w:rPr>
          <w:rStyle w:val="NormalTok"/>
        </w:rPr>
        <w:t xml:space="preserve"> </w:t>
      </w:r>
      <w:r>
        <w:rPr>
          <w:rStyle w:val="FunctionTok"/>
        </w:rPr>
        <w:t xml:space="preserve">c</w:t>
      </w:r>
      <w:r>
        <w:rPr>
          <w:rStyle w:val="NormalTok"/>
        </w:rPr>
        <w:t xml:space="preserve">(</w:t>
      </w:r>
      <w:r>
        <w:rPr>
          <w:rStyle w:val="FloatTok"/>
        </w:rPr>
        <w:t xml:space="preserve">0.1</w:t>
      </w:r>
      <w:r>
        <w:rPr>
          <w:rStyle w:val="NormalTok"/>
        </w:rPr>
        <w:t xml:space="preserve">,</w:t>
      </w:r>
      <w:r>
        <w:rPr>
          <w:rStyle w:val="FloatTok"/>
        </w:rPr>
        <w:t xml:space="preserve">1.0</w:t>
      </w:r>
      <w:r>
        <w:rPr>
          <w:rStyle w:val="NormalTok"/>
        </w:rPr>
        <w:t xml:space="preserve">,</w:t>
      </w:r>
      <w:r>
        <w:rPr>
          <w:rStyle w:val="FloatTok"/>
        </w:rPr>
        <w:t xml:space="preserve">1.4</w:t>
      </w:r>
      <w:r>
        <w:rPr>
          <w:rStyle w:val="NormalTok"/>
        </w:rPr>
        <w:t xml:space="preserve">), </w:t>
      </w:r>
      <w:r>
        <w:rPr>
          <w:rStyle w:val="AttributeTok"/>
        </w:rPr>
        <w:t xml:space="preserve">Species =</w:t>
      </w:r>
      <w:r>
        <w:rPr>
          <w:rStyle w:val="NormalTok"/>
        </w:rPr>
        <w:t xml:space="preserve"> </w:t>
      </w:r>
      <w:r>
        <w:rPr>
          <w:rStyle w:val="FunctionTok"/>
        </w:rPr>
        <w:t xml:space="preserve">c</w:t>
      </w:r>
      <w:r>
        <w:rPr>
          <w:rStyle w:val="NormalTok"/>
        </w:rPr>
        <w:t xml:space="preserve">(</w:t>
      </w:r>
      <w:r>
        <w:rPr>
          <w:rStyle w:val="StringTok"/>
        </w:rPr>
        <w:t xml:space="preserve">"setosa"</w:t>
      </w:r>
      <w:r>
        <w:rPr>
          <w:rStyle w:val="NormalTok"/>
        </w:rPr>
        <w:t xml:space="preserve">, </w:t>
      </w:r>
      <w:r>
        <w:rPr>
          <w:rStyle w:val="StringTok"/>
        </w:rPr>
        <w:t xml:space="preserve">"versicolor"</w:t>
      </w:r>
      <w:r>
        <w:rPr>
          <w:rStyle w:val="NormalTok"/>
        </w:rPr>
        <w:t xml:space="preserve">, </w:t>
      </w:r>
      <w:r>
        <w:rPr>
          <w:rStyle w:val="StringTok"/>
        </w:rPr>
        <w:t xml:space="preserve">"virginica"</w:t>
      </w:r>
      <w:r>
        <w:rPr>
          <w:rStyle w:val="NormalTok"/>
        </w:rPr>
        <w:t xml:space="preserve">)))</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r2  =</w:t>
      </w:r>
      <w:r>
        <w:rPr>
          <w:rStyle w:val="NormalTok"/>
        </w:rPr>
        <w:t xml:space="preserve"> </w:t>
      </w:r>
      <w:r>
        <w:rPr>
          <w:rStyle w:val="FunctionTok"/>
        </w:rPr>
        <w:t xml:space="preserve">summary</w:t>
      </w:r>
      <w:r>
        <w:rPr>
          <w:rStyle w:val="NormalTok"/>
        </w:rPr>
        <w:t xml:space="preserve">(modpws)</w:t>
      </w:r>
      <w:r>
        <w:rPr>
          <w:rStyle w:val="SpecialCharTok"/>
        </w:rPr>
        <w:t xml:space="preserve">$</w:t>
      </w:r>
      <w:r>
        <w:rPr>
          <w:rStyle w:val="NormalTok"/>
        </w:rPr>
        <w:t xml:space="preserve">r.squared,</w:t>
      </w:r>
      <w:r>
        <w:br/>
      </w:r>
      <w:r>
        <w:rPr>
          <w:rStyle w:val="NormalTok"/>
        </w:rPr>
        <w:t xml:space="preserve">  </w:t>
      </w:r>
      <w:r>
        <w:rPr>
          <w:rStyle w:val="AttributeTok"/>
        </w:rPr>
        <w:t xml:space="preserve">ar2 =</w:t>
      </w:r>
      <w:r>
        <w:rPr>
          <w:rStyle w:val="NormalTok"/>
        </w:rPr>
        <w:t xml:space="preserve"> </w:t>
      </w:r>
      <w:r>
        <w:rPr>
          <w:rStyle w:val="FunctionTok"/>
        </w:rPr>
        <w:t xml:space="preserve">summary</w:t>
      </w:r>
      <w:r>
        <w:rPr>
          <w:rStyle w:val="NormalTok"/>
        </w:rPr>
        <w:t xml:space="preserve">(modpws)</w:t>
      </w:r>
      <w:r>
        <w:rPr>
          <w:rStyle w:val="SpecialCharTok"/>
        </w:rPr>
        <w:t xml:space="preserve">$</w:t>
      </w:r>
      <w:r>
        <w:rPr>
          <w:rStyle w:val="NormalTok"/>
        </w:rPr>
        <w:t xml:space="preserve">adj.r.squared,</w:t>
      </w:r>
      <w:r>
        <w:br/>
      </w:r>
      <w:r>
        <w:rPr>
          <w:rStyle w:val="NormalTok"/>
        </w:rPr>
        <w:t xml:space="preserve">  </w:t>
      </w:r>
      <w:r>
        <w:rPr>
          <w:rStyle w:val="AttributeTok"/>
        </w:rPr>
        <w:t xml:space="preserve">rse =</w:t>
      </w:r>
      <w:r>
        <w:rPr>
          <w:rStyle w:val="NormalTok"/>
        </w:rPr>
        <w:t xml:space="preserve"> </w:t>
      </w:r>
      <w:r>
        <w:rPr>
          <w:rStyle w:val="FunctionTok"/>
        </w:rPr>
        <w:t xml:space="preserve">summary</w:t>
      </w:r>
      <w:r>
        <w:rPr>
          <w:rStyle w:val="NormalTok"/>
        </w:rPr>
        <w:t xml:space="preserve">(modpws)</w:t>
      </w:r>
      <w:r>
        <w:rPr>
          <w:rStyle w:val="SpecialCharTok"/>
        </w:rPr>
        <w:t xml:space="preserve">$</w:t>
      </w:r>
      <w:r>
        <w:rPr>
          <w:rStyle w:val="NormalTok"/>
        </w:rPr>
        <w:t xml:space="preserve">sigma</w:t>
      </w:r>
      <w:r>
        <w:br/>
      </w:r>
      <w:r>
        <w:rPr>
          <w:rStyle w:val="NormalTok"/>
        </w:rPr>
        <w:t xml:space="preserve">)</w:t>
      </w:r>
    </w:p>
    <w:p>
      <w:pPr>
        <w:pStyle w:val="FirstParagraph"/>
      </w:pPr>
      <w:r>
        <w:t xml:space="preserve">Interpretation: The model predicts that the petal length will be 1.31, 3.93, and 4.91 cm for a setosa, versicolor, and virginica iris of minimum petal width (0.1, 1.0, and 1.4 cm), and each additional 1 cm of petal width is associated with a 2.28 cm increase in petal length. The model predictions will typically deviate from the actual petal lengths by 0.38 cm. The variation in petal width explains 96% of the variation in the petal length.</w:t>
      </w:r>
    </w:p>
    <w:bookmarkEnd w:id="24"/>
    <w:bookmarkStart w:id="25" w:name="X12c08ab958a0952433cf8460fece6832337f3e7"/>
    <w:p>
      <w:pPr>
        <w:pStyle w:val="Heading2"/>
      </w:pPr>
      <w:r>
        <w:t xml:space="preserve">Iris Petal.Length as a function of multiple variables</w:t>
      </w:r>
    </w:p>
    <w:p>
      <w:pPr>
        <w:pStyle w:val="SourceCode"/>
      </w:pPr>
      <w:r>
        <w:rPr>
          <w:rStyle w:val="NormalTok"/>
        </w:rPr>
        <w:t xml:space="preserve">analyze </w:t>
      </w:r>
      <w:r>
        <w:rPr>
          <w:rStyle w:val="OtherTok"/>
        </w:rPr>
        <w:t xml:space="preserve">=</w:t>
      </w:r>
      <w:r>
        <w:rPr>
          <w:rStyle w:val="NormalTok"/>
        </w:rPr>
        <w:t xml:space="preserve"> </w:t>
      </w:r>
      <w:r>
        <w:rPr>
          <w:rStyle w:val="ControlFlowTok"/>
        </w:rPr>
        <w:t xml:space="preserve">function</w:t>
      </w:r>
      <w:r>
        <w:rPr>
          <w:rStyle w:val="NormalTok"/>
        </w:rPr>
        <w:t xml:space="preserve">(formula) {</w:t>
      </w:r>
      <w:r>
        <w:br/>
      </w:r>
      <w:r>
        <w:rPr>
          <w:rStyle w:val="NormalTok"/>
        </w:rPr>
        <w:t xml:space="preserve">  model </w:t>
      </w:r>
      <w:r>
        <w:rPr>
          <w:rStyle w:val="OtherTok"/>
        </w:rPr>
        <w:t xml:space="preserve">=</w:t>
      </w:r>
      <w:r>
        <w:rPr>
          <w:rStyle w:val="NormalTok"/>
        </w:rPr>
        <w:t xml:space="preserve"> </w:t>
      </w:r>
      <w:r>
        <w:rPr>
          <w:rStyle w:val="FunctionTok"/>
        </w:rPr>
        <w:t xml:space="preserve">lm</w:t>
      </w:r>
      <w:r>
        <w:rPr>
          <w:rStyle w:val="NormalTok"/>
        </w:rPr>
        <w:t xml:space="preserve">(formula, iris)</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formula =</w:t>
      </w:r>
      <w:r>
        <w:rPr>
          <w:rStyle w:val="NormalTok"/>
        </w:rPr>
        <w:t xml:space="preserve"> </w:t>
      </w:r>
      <w:r>
        <w:rPr>
          <w:rStyle w:val="FunctionTok"/>
        </w:rPr>
        <w:t xml:space="preserve">deparse</w:t>
      </w:r>
      <w:r>
        <w:rPr>
          <w:rStyle w:val="NormalTok"/>
        </w:rPr>
        <w:t xml:space="preserve">(formula),</w:t>
      </w:r>
      <w:r>
        <w:br/>
      </w:r>
      <w:r>
        <w:rPr>
          <w:rStyle w:val="NormalTok"/>
        </w:rPr>
        <w:t xml:space="preserve">    </w:t>
      </w:r>
      <w:r>
        <w:rPr>
          <w:rStyle w:val="AttributeTok"/>
        </w:rPr>
        <w:t xml:space="preserve">r2 =</w:t>
      </w:r>
      <w:r>
        <w:rPr>
          <w:rStyle w:val="NormalTok"/>
        </w:rPr>
        <w:t xml:space="preserve"> </w:t>
      </w:r>
      <w:r>
        <w:rPr>
          <w:rStyle w:val="FunctionTok"/>
        </w:rPr>
        <w:t xml:space="preserve">summary</w:t>
      </w:r>
      <w:r>
        <w:rPr>
          <w:rStyle w:val="NormalTok"/>
        </w:rPr>
        <w:t xml:space="preserve">(model)</w:t>
      </w:r>
      <w:r>
        <w:rPr>
          <w:rStyle w:val="SpecialCharTok"/>
        </w:rPr>
        <w:t xml:space="preserve">$</w:t>
      </w:r>
      <w:r>
        <w:rPr>
          <w:rStyle w:val="NormalTok"/>
        </w:rPr>
        <w:t xml:space="preserve">r.squared,</w:t>
      </w:r>
      <w:r>
        <w:br/>
      </w:r>
      <w:r>
        <w:rPr>
          <w:rStyle w:val="NormalTok"/>
        </w:rPr>
        <w:t xml:space="preserve">    </w:t>
      </w:r>
      <w:r>
        <w:rPr>
          <w:rStyle w:val="AttributeTok"/>
        </w:rPr>
        <w:t xml:space="preserve">ar2 =</w:t>
      </w:r>
      <w:r>
        <w:rPr>
          <w:rStyle w:val="NormalTok"/>
        </w:rPr>
        <w:t xml:space="preserve"> </w:t>
      </w:r>
      <w:r>
        <w:rPr>
          <w:rStyle w:val="FunctionTok"/>
        </w:rPr>
        <w:t xml:space="preserve">summary</w:t>
      </w:r>
      <w:r>
        <w:rPr>
          <w:rStyle w:val="NormalTok"/>
        </w:rPr>
        <w:t xml:space="preserve">(model)</w:t>
      </w:r>
      <w:r>
        <w:rPr>
          <w:rStyle w:val="SpecialCharTok"/>
        </w:rPr>
        <w:t xml:space="preserve">$</w:t>
      </w:r>
      <w:r>
        <w:rPr>
          <w:rStyle w:val="NormalTok"/>
        </w:rPr>
        <w:t xml:space="preserve">adj.r.squared,</w:t>
      </w:r>
      <w:r>
        <w:br/>
      </w:r>
      <w:r>
        <w:rPr>
          <w:rStyle w:val="NormalTok"/>
        </w:rPr>
        <w:t xml:space="preserve">    </w:t>
      </w:r>
      <w:r>
        <w:rPr>
          <w:rStyle w:val="AttributeTok"/>
        </w:rPr>
        <w:t xml:space="preserve">npar =</w:t>
      </w:r>
      <w:r>
        <w:rPr>
          <w:rStyle w:val="NormalTok"/>
        </w:rPr>
        <w:t xml:space="preserve"> </w:t>
      </w:r>
      <w:r>
        <w:rPr>
          <w:rStyle w:val="FunctionTok"/>
        </w:rPr>
        <w:t xml:space="preserve">length</w:t>
      </w:r>
      <w:r>
        <w:rPr>
          <w:rStyle w:val="NormalTok"/>
        </w:rPr>
        <w:t xml:space="preserve">(</w:t>
      </w:r>
      <w:r>
        <w:rPr>
          <w:rStyle w:val="FunctionTok"/>
        </w:rPr>
        <w:t xml:space="preserve">coef</w:t>
      </w:r>
      <w:r>
        <w:rPr>
          <w:rStyle w:val="NormalTok"/>
        </w:rPr>
        <w:t xml:space="preserve">(model))</w:t>
      </w:r>
      <w:r>
        <w:br/>
      </w:r>
      <w:r>
        <w:rPr>
          <w:rStyle w:val="NormalTok"/>
        </w:rPr>
        <w:t xml:space="preserve">  )</w:t>
      </w:r>
      <w:r>
        <w:br/>
      </w:r>
      <w:r>
        <w:rPr>
          <w:rStyle w:val="NormalTok"/>
        </w:rPr>
        <w:t xml:space="preserve">}</w:t>
      </w:r>
      <w:r>
        <w:br/>
      </w:r>
      <w:r>
        <w:rPr>
          <w:rStyle w:val="FunctionTok"/>
        </w:rPr>
        <w:t xml:space="preserve">bind_rows</w:t>
      </w:r>
      <w:r>
        <w:rPr>
          <w:rStyle w:val="NormalTok"/>
        </w:rPr>
        <w:t xml:space="preserve">(</w:t>
      </w:r>
      <w:r>
        <w:br/>
      </w:r>
      <w:r>
        <w:rPr>
          <w:rStyle w:val="NormalTok"/>
        </w:rPr>
        <w:t xml:space="preserve">  </w:t>
      </w:r>
      <w:r>
        <w:rPr>
          <w:rStyle w:val="FunctionTok"/>
        </w:rPr>
        <w:t xml:space="preserve">analyze</w:t>
      </w:r>
      <w:r>
        <w:rPr>
          <w:rStyle w:val="NormalTok"/>
        </w:rPr>
        <w:t xml:space="preserve">(Petal.Length </w:t>
      </w:r>
      <w:r>
        <w:rPr>
          <w:rStyle w:val="SpecialCharTok"/>
        </w:rPr>
        <w:t xml:space="preserve">~</w:t>
      </w:r>
      <w:r>
        <w:rPr>
          <w:rStyle w:val="NormalTok"/>
        </w:rPr>
        <w:t xml:space="preserve"> Petal.Width),</w:t>
      </w:r>
      <w:r>
        <w:br/>
      </w:r>
      <w:r>
        <w:rPr>
          <w:rStyle w:val="NormalTok"/>
        </w:rPr>
        <w:t xml:space="preserve">  </w:t>
      </w:r>
      <w:r>
        <w:rPr>
          <w:rStyle w:val="FunctionTok"/>
        </w:rPr>
        <w:t xml:space="preserve">analyze</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Sepal.Length),</w:t>
      </w:r>
      <w:r>
        <w:br/>
      </w:r>
      <w:r>
        <w:rPr>
          <w:rStyle w:val="NormalTok"/>
        </w:rPr>
        <w:t xml:space="preserve">  </w:t>
      </w:r>
      <w:r>
        <w:rPr>
          <w:rStyle w:val="FunctionTok"/>
        </w:rPr>
        <w:t xml:space="preserve">analyze</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Sepal.Length </w:t>
      </w:r>
      <w:r>
        <w:rPr>
          <w:rStyle w:val="SpecialCharTok"/>
        </w:rPr>
        <w:t xml:space="preserve">+</w:t>
      </w:r>
      <w:r>
        <w:rPr>
          <w:rStyle w:val="NormalTok"/>
        </w:rPr>
        <w:t xml:space="preserve"> Sepal.Width),</w:t>
      </w:r>
      <w:r>
        <w:br/>
      </w:r>
      <w:r>
        <w:rPr>
          <w:rStyle w:val="NormalTok"/>
        </w:rPr>
        <w:t xml:space="preserve">  </w:t>
      </w:r>
      <w:r>
        <w:rPr>
          <w:rStyle w:val="FunctionTok"/>
        </w:rPr>
        <w:t xml:space="preserve">analyze</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Species),</w:t>
      </w:r>
      <w:r>
        <w:br/>
      </w:r>
      <w:r>
        <w:rPr>
          <w:rStyle w:val="NormalTok"/>
        </w:rPr>
        <w:t xml:space="preserve">  </w:t>
      </w:r>
      <w:r>
        <w:rPr>
          <w:rStyle w:val="FunctionTok"/>
        </w:rPr>
        <w:t xml:space="preserve">analyze</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Sepal.Length </w:t>
      </w:r>
      <w:r>
        <w:rPr>
          <w:rStyle w:val="SpecialCharTok"/>
        </w:rPr>
        <w:t xml:space="preserve">+</w:t>
      </w:r>
      <w:r>
        <w:rPr>
          <w:rStyle w:val="NormalTok"/>
        </w:rPr>
        <w:t xml:space="preserve"> Species),</w:t>
      </w:r>
      <w:r>
        <w:br/>
      </w:r>
      <w:r>
        <w:rPr>
          <w:rStyle w:val="NormalTok"/>
        </w:rPr>
        <w:t xml:space="preserve">  </w:t>
      </w:r>
      <w:r>
        <w:rPr>
          <w:rStyle w:val="FunctionTok"/>
        </w:rPr>
        <w:t xml:space="preserve">analyze</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Sepal.Length </w:t>
      </w:r>
      <w:r>
        <w:rPr>
          <w:rStyle w:val="SpecialCharTok"/>
        </w:rPr>
        <w:t xml:space="preserve">+</w:t>
      </w:r>
      <w:r>
        <w:rPr>
          <w:rStyle w:val="NormalTok"/>
        </w:rPr>
        <w:t xml:space="preserve"> Sepal.Width </w:t>
      </w:r>
      <w:r>
        <w:rPr>
          <w:rStyle w:val="SpecialCharTok"/>
        </w:rPr>
        <w:t xml:space="preserve">+</w:t>
      </w:r>
      <w:r>
        <w:rPr>
          <w:rStyle w:val="NormalTok"/>
        </w:rPr>
        <w:t xml:space="preserve"> Species),</w:t>
      </w:r>
      <w:r>
        <w:br/>
      </w:r>
      <w:r>
        <w:rPr>
          <w:rStyle w:val="NormalTok"/>
        </w:rPr>
        <w:t xml:space="preserve">  </w:t>
      </w:r>
      <w:r>
        <w:rPr>
          <w:rStyle w:val="FunctionTok"/>
        </w:rPr>
        <w:t xml:space="preserve">analyze</w:t>
      </w:r>
      <w:r>
        <w:rPr>
          <w:rStyle w:val="NormalTok"/>
        </w:rPr>
        <w:t xml:space="preserve">(Petal.Length </w:t>
      </w:r>
      <w:r>
        <w:rPr>
          <w:rStyle w:val="SpecialCharTok"/>
        </w:rPr>
        <w:t xml:space="preserve">~</w:t>
      </w:r>
      <w:r>
        <w:rPr>
          <w:rStyle w:val="NormalTok"/>
        </w:rPr>
        <w:t xml:space="preserve"> Petal.Width </w:t>
      </w:r>
      <w:r>
        <w:rPr>
          <w:rStyle w:val="SpecialCharTok"/>
        </w:rPr>
        <w:t xml:space="preserve">*</w:t>
      </w:r>
      <w:r>
        <w:rPr>
          <w:rStyle w:val="NormalTok"/>
        </w:rPr>
        <w:t xml:space="preserve"> Sepal.Length </w:t>
      </w:r>
      <w:r>
        <w:rPr>
          <w:rStyle w:val="SpecialCharTok"/>
        </w:rPr>
        <w:t xml:space="preserve">*</w:t>
      </w:r>
      <w:r>
        <w:rPr>
          <w:rStyle w:val="NormalTok"/>
        </w:rPr>
        <w:t xml:space="preserve"> Sepal.Width </w:t>
      </w:r>
      <w:r>
        <w:rPr>
          <w:rStyle w:val="SpecialCharTok"/>
        </w:rPr>
        <w:t xml:space="preserve">*</w:t>
      </w:r>
      <w:r>
        <w:rPr>
          <w:rStyle w:val="NormalTok"/>
        </w:rPr>
        <w:t xml:space="preserve"> Species)</w:t>
      </w:r>
      <w:r>
        <w:br/>
      </w:r>
      <w:r>
        <w:rPr>
          <w:rStyle w:val="NormalTok"/>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C09 Multiple Regression</dc:title>
  <dc:creator>David Housman</dc:creator>
  <cp:keywords/>
  <dcterms:created xsi:type="dcterms:W3CDTF">2026-01-28T15:04:50Z</dcterms:created>
  <dcterms:modified xsi:type="dcterms:W3CDTF">2026-01-28T15:04:50Z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